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1368"/>
        <w:gridCol w:w="1940"/>
        <w:gridCol w:w="2560"/>
        <w:gridCol w:w="1980"/>
        <w:gridCol w:w="3060"/>
      </w:tblGrid>
      <w:tr w:rsidR="00DF057D" w:rsidRPr="00DF057D" w14:paraId="6098952E" w14:textId="77777777" w:rsidTr="006F56FD">
        <w:trPr>
          <w:cantSplit/>
          <w:trHeight w:val="621"/>
        </w:trPr>
        <w:tc>
          <w:tcPr>
            <w:tcW w:w="3308" w:type="dxa"/>
            <w:gridSpan w:val="2"/>
            <w:tcBorders>
              <w:top w:val="nil"/>
              <w:left w:val="nil"/>
              <w:bottom w:val="single" w:sz="12" w:space="0" w:color="0000FF"/>
              <w:right w:val="nil"/>
            </w:tcBorders>
            <w:vAlign w:val="center"/>
          </w:tcPr>
          <w:p w14:paraId="6A9C8B87" w14:textId="77777777" w:rsidR="00DF057D" w:rsidRPr="00DF057D" w:rsidRDefault="00DF057D" w:rsidP="00DF057D">
            <w:pPr>
              <w:tabs>
                <w:tab w:val="center" w:pos="4320"/>
                <w:tab w:val="right" w:pos="8640"/>
              </w:tabs>
              <w:spacing w:after="0" w:line="240" w:lineRule="auto"/>
              <w:rPr>
                <w:rFonts w:ascii="Arial" w:eastAsia="Times New Roman" w:hAnsi="Arial" w:cs="Arial"/>
                <w:b/>
                <w:color w:val="0000FF"/>
                <w:sz w:val="36"/>
                <w:lang w:eastAsia="ko-KR"/>
              </w:rPr>
            </w:pPr>
            <w:bookmarkStart w:id="0" w:name="_GoBack"/>
            <w:bookmarkEnd w:id="0"/>
            <w:r>
              <w:rPr>
                <w:rFonts w:ascii="Arial" w:eastAsia="Times New Roman" w:hAnsi="Arial" w:cs="Arial"/>
                <w:b/>
                <w:color w:val="0000FF"/>
                <w:sz w:val="36"/>
                <w:lang w:eastAsia="ko-KR"/>
              </w:rPr>
              <w:t xml:space="preserve">HOSPITAL NAME AND DEPARTMENT                    </w:t>
            </w:r>
          </w:p>
        </w:tc>
        <w:tc>
          <w:tcPr>
            <w:tcW w:w="7600" w:type="dxa"/>
            <w:gridSpan w:val="3"/>
            <w:tcBorders>
              <w:top w:val="nil"/>
              <w:left w:val="nil"/>
              <w:bottom w:val="single" w:sz="12" w:space="0" w:color="0000FF"/>
              <w:right w:val="nil"/>
            </w:tcBorders>
            <w:vAlign w:val="center"/>
          </w:tcPr>
          <w:p w14:paraId="79B95F53" w14:textId="77777777" w:rsidR="00DF057D" w:rsidRPr="00DF057D" w:rsidRDefault="00DF057D" w:rsidP="00DF057D">
            <w:pPr>
              <w:tabs>
                <w:tab w:val="center" w:pos="4320"/>
                <w:tab w:val="right" w:pos="8640"/>
              </w:tabs>
              <w:spacing w:after="0" w:line="240" w:lineRule="auto"/>
              <w:jc w:val="right"/>
              <w:rPr>
                <w:rFonts w:ascii="Arial" w:eastAsia="Times New Roman" w:hAnsi="Arial" w:cs="Arial"/>
                <w:b/>
                <w:color w:val="0000FF"/>
                <w:sz w:val="24"/>
                <w:lang w:eastAsia="ko-KR"/>
              </w:rPr>
            </w:pPr>
          </w:p>
        </w:tc>
      </w:tr>
      <w:tr w:rsidR="00DF057D" w:rsidRPr="00DF057D" w14:paraId="7823842B" w14:textId="77777777" w:rsidTr="006F56FD">
        <w:trPr>
          <w:cantSplit/>
        </w:trPr>
        <w:tc>
          <w:tcPr>
            <w:tcW w:w="10908" w:type="dxa"/>
            <w:gridSpan w:val="5"/>
            <w:tcBorders>
              <w:top w:val="nil"/>
              <w:left w:val="nil"/>
              <w:bottom w:val="single" w:sz="4" w:space="0" w:color="808080"/>
              <w:right w:val="nil"/>
            </w:tcBorders>
          </w:tcPr>
          <w:p w14:paraId="23FFAF18" w14:textId="77777777" w:rsidR="00DF057D" w:rsidRPr="00DF057D" w:rsidRDefault="00DF057D" w:rsidP="00DF057D">
            <w:pPr>
              <w:tabs>
                <w:tab w:val="center" w:pos="4320"/>
                <w:tab w:val="right" w:pos="8640"/>
              </w:tabs>
              <w:spacing w:before="40" w:after="40" w:line="240" w:lineRule="auto"/>
              <w:jc w:val="center"/>
              <w:rPr>
                <w:rFonts w:ascii="Arial" w:eastAsia="Times New Roman" w:hAnsi="Arial" w:cs="Arial"/>
                <w:sz w:val="16"/>
                <w:lang w:eastAsia="ko-KR"/>
              </w:rPr>
            </w:pPr>
          </w:p>
        </w:tc>
      </w:tr>
      <w:tr w:rsidR="00DF057D" w:rsidRPr="00DF057D" w14:paraId="70A53783" w14:textId="77777777" w:rsidTr="006F56FD">
        <w:tc>
          <w:tcPr>
            <w:tcW w:w="1368" w:type="dxa"/>
            <w:tcBorders>
              <w:top w:val="single" w:sz="4" w:space="0" w:color="808080"/>
            </w:tcBorders>
          </w:tcPr>
          <w:p w14:paraId="48D3C2C7" w14:textId="77777777" w:rsidR="00DF057D" w:rsidRPr="00DF057D" w:rsidRDefault="00DF057D" w:rsidP="00DF057D">
            <w:pPr>
              <w:tabs>
                <w:tab w:val="center" w:pos="4320"/>
                <w:tab w:val="right" w:pos="8640"/>
              </w:tabs>
              <w:spacing w:before="40" w:after="40" w:line="240" w:lineRule="auto"/>
              <w:jc w:val="right"/>
              <w:rPr>
                <w:rFonts w:ascii="Arial" w:eastAsia="Times New Roman" w:hAnsi="Arial" w:cs="Arial"/>
                <w:b/>
                <w:lang w:eastAsia="ko-KR"/>
              </w:rPr>
            </w:pPr>
            <w:r w:rsidRPr="00DF057D">
              <w:rPr>
                <w:rFonts w:ascii="Arial" w:eastAsia="Times New Roman" w:hAnsi="Arial" w:cs="Arial"/>
                <w:b/>
                <w:lang w:eastAsia="ko-KR"/>
              </w:rPr>
              <w:t>Title:</w:t>
            </w:r>
          </w:p>
        </w:tc>
        <w:tc>
          <w:tcPr>
            <w:tcW w:w="4500" w:type="dxa"/>
            <w:gridSpan w:val="2"/>
            <w:tcBorders>
              <w:top w:val="single" w:sz="4" w:space="0" w:color="808080"/>
            </w:tcBorders>
          </w:tcPr>
          <w:p w14:paraId="560A3A75" w14:textId="77777777" w:rsidR="00DF057D" w:rsidRPr="00DF057D" w:rsidRDefault="00DF057D" w:rsidP="00DF057D">
            <w:pPr>
              <w:tabs>
                <w:tab w:val="center" w:pos="4320"/>
                <w:tab w:val="right" w:pos="8640"/>
              </w:tabs>
              <w:spacing w:before="40" w:after="40" w:line="240" w:lineRule="auto"/>
              <w:rPr>
                <w:rFonts w:ascii="Arial" w:eastAsia="Times New Roman" w:hAnsi="Arial" w:cs="Arial"/>
                <w:b/>
                <w:sz w:val="24"/>
                <w:lang w:eastAsia="ko-KR"/>
              </w:rPr>
            </w:pPr>
            <w:r w:rsidRPr="00DF057D">
              <w:rPr>
                <w:rFonts w:ascii="Arial" w:eastAsia="Times New Roman" w:hAnsi="Arial" w:cs="Arial"/>
                <w:b/>
                <w:sz w:val="24"/>
                <w:lang w:eastAsia="ko-KR"/>
              </w:rPr>
              <w:t>Appropriate Pressure Relationships – Inspecting and Maintaining</w:t>
            </w:r>
          </w:p>
        </w:tc>
        <w:tc>
          <w:tcPr>
            <w:tcW w:w="1980" w:type="dxa"/>
            <w:tcBorders>
              <w:top w:val="single" w:sz="4" w:space="0" w:color="808080"/>
            </w:tcBorders>
          </w:tcPr>
          <w:p w14:paraId="05D1C5B2" w14:textId="77777777" w:rsidR="00DF057D" w:rsidRPr="00DF057D" w:rsidRDefault="00DF057D" w:rsidP="00DF057D">
            <w:pPr>
              <w:tabs>
                <w:tab w:val="center" w:pos="4320"/>
                <w:tab w:val="right" w:pos="8640"/>
              </w:tabs>
              <w:spacing w:before="40" w:after="40" w:line="240" w:lineRule="auto"/>
              <w:jc w:val="right"/>
              <w:rPr>
                <w:rFonts w:ascii="Arial" w:eastAsia="Times New Roman" w:hAnsi="Arial" w:cs="Arial"/>
                <w:b/>
                <w:lang w:eastAsia="ko-KR"/>
              </w:rPr>
            </w:pPr>
            <w:r w:rsidRPr="00DF057D">
              <w:rPr>
                <w:rFonts w:ascii="Arial" w:eastAsia="Times New Roman" w:hAnsi="Arial" w:cs="Arial"/>
                <w:b/>
                <w:lang w:eastAsia="ko-KR"/>
              </w:rPr>
              <w:t>Number:</w:t>
            </w:r>
          </w:p>
        </w:tc>
        <w:tc>
          <w:tcPr>
            <w:tcW w:w="3060" w:type="dxa"/>
            <w:tcBorders>
              <w:top w:val="single" w:sz="4" w:space="0" w:color="808080"/>
            </w:tcBorders>
          </w:tcPr>
          <w:p w14:paraId="1D615689" w14:textId="77777777" w:rsidR="00DF057D" w:rsidRPr="00DF057D" w:rsidRDefault="00DF057D" w:rsidP="00DF057D">
            <w:pPr>
              <w:tabs>
                <w:tab w:val="center" w:pos="4320"/>
                <w:tab w:val="right" w:pos="8640"/>
              </w:tabs>
              <w:spacing w:before="40" w:after="40" w:line="240" w:lineRule="auto"/>
              <w:rPr>
                <w:rFonts w:ascii="Arial" w:eastAsia="Times New Roman" w:hAnsi="Arial" w:cs="Arial"/>
                <w:lang w:eastAsia="ko-KR"/>
              </w:rPr>
            </w:pPr>
          </w:p>
        </w:tc>
      </w:tr>
      <w:tr w:rsidR="00DF057D" w:rsidRPr="00DF057D" w14:paraId="3C0D8545" w14:textId="77777777" w:rsidTr="006F56FD">
        <w:tc>
          <w:tcPr>
            <w:tcW w:w="1368" w:type="dxa"/>
          </w:tcPr>
          <w:p w14:paraId="79036090" w14:textId="77777777" w:rsidR="00DF057D" w:rsidRPr="00DF057D" w:rsidRDefault="00DF057D" w:rsidP="00DF057D">
            <w:pPr>
              <w:tabs>
                <w:tab w:val="center" w:pos="4320"/>
                <w:tab w:val="right" w:pos="8640"/>
              </w:tabs>
              <w:spacing w:before="40" w:after="40" w:line="240" w:lineRule="auto"/>
              <w:jc w:val="right"/>
              <w:rPr>
                <w:rFonts w:ascii="Arial" w:eastAsia="Times New Roman" w:hAnsi="Arial" w:cs="Arial"/>
                <w:b/>
                <w:lang w:eastAsia="ko-KR"/>
              </w:rPr>
            </w:pPr>
            <w:r w:rsidRPr="00DF057D">
              <w:rPr>
                <w:rFonts w:ascii="Arial" w:eastAsia="Times New Roman" w:hAnsi="Arial" w:cs="Arial"/>
                <w:b/>
                <w:lang w:eastAsia="ko-KR"/>
              </w:rPr>
              <w:t>Author:</w:t>
            </w:r>
          </w:p>
        </w:tc>
        <w:tc>
          <w:tcPr>
            <w:tcW w:w="4500" w:type="dxa"/>
            <w:gridSpan w:val="2"/>
          </w:tcPr>
          <w:p w14:paraId="1944D0B0" w14:textId="2A66601E" w:rsidR="00DF057D" w:rsidRPr="00DF057D" w:rsidRDefault="00181EF2" w:rsidP="00181EF2">
            <w:pPr>
              <w:spacing w:after="0" w:line="240" w:lineRule="auto"/>
              <w:rPr>
                <w:rFonts w:ascii="Arial" w:eastAsia="Times New Roman" w:hAnsi="Arial" w:cs="Arial"/>
                <w:color w:val="000000"/>
                <w:lang w:eastAsia="ko-KR"/>
              </w:rPr>
            </w:pPr>
            <w:r>
              <w:rPr>
                <w:rFonts w:ascii="Arial"/>
                <w:spacing w:val="-1"/>
              </w:rPr>
              <w:t>(</w:t>
            </w:r>
            <w:r w:rsidRPr="00E86E01">
              <w:rPr>
                <w:rFonts w:ascii="Arial"/>
                <w:spacing w:val="-1"/>
                <w:highlight w:val="yellow"/>
                <w:u w:val="single"/>
              </w:rPr>
              <w:t xml:space="preserve">INSERT NAME OF </w:t>
            </w:r>
            <w:r>
              <w:rPr>
                <w:rFonts w:ascii="Arial"/>
                <w:spacing w:val="-1"/>
                <w:highlight w:val="yellow"/>
                <w:u w:val="single"/>
              </w:rPr>
              <w:t>AUTHOR</w:t>
            </w:r>
            <w:r>
              <w:rPr>
                <w:rFonts w:ascii="Arial"/>
                <w:spacing w:val="-1"/>
              </w:rPr>
              <w:t>)</w:t>
            </w:r>
          </w:p>
        </w:tc>
        <w:tc>
          <w:tcPr>
            <w:tcW w:w="1980" w:type="dxa"/>
          </w:tcPr>
          <w:p w14:paraId="7110875E" w14:textId="77777777" w:rsidR="00DF057D" w:rsidRPr="00DF057D" w:rsidRDefault="00DF057D" w:rsidP="00DF057D">
            <w:pPr>
              <w:tabs>
                <w:tab w:val="center" w:pos="4320"/>
                <w:tab w:val="right" w:pos="8640"/>
              </w:tabs>
              <w:spacing w:before="40" w:after="40" w:line="240" w:lineRule="auto"/>
              <w:jc w:val="right"/>
              <w:rPr>
                <w:rFonts w:ascii="Arial" w:eastAsia="Times New Roman" w:hAnsi="Arial" w:cs="Arial"/>
                <w:b/>
                <w:lang w:eastAsia="ko-KR"/>
              </w:rPr>
            </w:pPr>
            <w:r w:rsidRPr="00DF057D">
              <w:rPr>
                <w:rFonts w:ascii="Arial" w:eastAsia="Times New Roman" w:hAnsi="Arial" w:cs="Arial"/>
                <w:b/>
                <w:lang w:eastAsia="ko-KR"/>
              </w:rPr>
              <w:t>Effective Date:</w:t>
            </w:r>
          </w:p>
        </w:tc>
        <w:tc>
          <w:tcPr>
            <w:tcW w:w="3060" w:type="dxa"/>
          </w:tcPr>
          <w:p w14:paraId="0801FF2F" w14:textId="77777777" w:rsidR="00DF057D" w:rsidRPr="00DF057D" w:rsidRDefault="00DF057D" w:rsidP="00DF057D">
            <w:pPr>
              <w:tabs>
                <w:tab w:val="center" w:pos="4320"/>
                <w:tab w:val="right" w:pos="8640"/>
              </w:tabs>
              <w:spacing w:before="40" w:after="40" w:line="240" w:lineRule="auto"/>
              <w:rPr>
                <w:rFonts w:ascii="Arial" w:eastAsia="Times New Roman" w:hAnsi="Arial" w:cs="Arial"/>
                <w:lang w:eastAsia="ko-KR"/>
              </w:rPr>
            </w:pPr>
          </w:p>
        </w:tc>
      </w:tr>
      <w:tr w:rsidR="00DF057D" w:rsidRPr="00DF057D" w14:paraId="0A88C682" w14:textId="77777777" w:rsidTr="006F56FD">
        <w:tc>
          <w:tcPr>
            <w:tcW w:w="1368" w:type="dxa"/>
          </w:tcPr>
          <w:p w14:paraId="76EA751D" w14:textId="77777777" w:rsidR="00DF057D" w:rsidRPr="00DF057D" w:rsidRDefault="00DF057D" w:rsidP="00DF057D">
            <w:pPr>
              <w:tabs>
                <w:tab w:val="center" w:pos="4320"/>
                <w:tab w:val="right" w:pos="8640"/>
              </w:tabs>
              <w:spacing w:before="40" w:after="40" w:line="240" w:lineRule="auto"/>
              <w:jc w:val="right"/>
              <w:rPr>
                <w:rFonts w:ascii="Arial" w:eastAsia="Times New Roman" w:hAnsi="Arial" w:cs="Arial"/>
                <w:b/>
                <w:lang w:eastAsia="ko-KR"/>
              </w:rPr>
            </w:pPr>
            <w:r w:rsidRPr="00DF057D">
              <w:rPr>
                <w:rFonts w:ascii="Arial" w:eastAsia="Times New Roman" w:hAnsi="Arial" w:cs="Arial"/>
                <w:b/>
                <w:lang w:eastAsia="ko-KR"/>
              </w:rPr>
              <w:t>Owner:</w:t>
            </w:r>
          </w:p>
        </w:tc>
        <w:tc>
          <w:tcPr>
            <w:tcW w:w="4500" w:type="dxa"/>
            <w:gridSpan w:val="2"/>
          </w:tcPr>
          <w:p w14:paraId="073C89A2" w14:textId="735443B2" w:rsidR="00DF057D" w:rsidRPr="00DF057D" w:rsidRDefault="00181EF2" w:rsidP="00181EF2">
            <w:pPr>
              <w:spacing w:after="0" w:line="240" w:lineRule="auto"/>
              <w:rPr>
                <w:rFonts w:ascii="Arial" w:eastAsia="Times New Roman" w:hAnsi="Arial" w:cs="Arial"/>
                <w:color w:val="000000"/>
                <w:lang w:eastAsia="ko-KR"/>
              </w:rPr>
            </w:pPr>
            <w:r>
              <w:rPr>
                <w:rFonts w:ascii="Arial"/>
                <w:spacing w:val="-1"/>
              </w:rPr>
              <w:t>(</w:t>
            </w:r>
            <w:r>
              <w:rPr>
                <w:rFonts w:ascii="Arial"/>
                <w:spacing w:val="-1"/>
                <w:highlight w:val="yellow"/>
                <w:u w:val="single"/>
              </w:rPr>
              <w:t>INSERT NAME OF OWNER</w:t>
            </w:r>
            <w:r>
              <w:rPr>
                <w:rFonts w:ascii="Arial"/>
                <w:spacing w:val="-1"/>
              </w:rPr>
              <w:t>)</w:t>
            </w:r>
          </w:p>
        </w:tc>
        <w:tc>
          <w:tcPr>
            <w:tcW w:w="1980" w:type="dxa"/>
          </w:tcPr>
          <w:p w14:paraId="52200D35" w14:textId="77777777" w:rsidR="00DF057D" w:rsidRPr="00DF057D" w:rsidRDefault="00DF057D" w:rsidP="00DF057D">
            <w:pPr>
              <w:tabs>
                <w:tab w:val="center" w:pos="4320"/>
                <w:tab w:val="right" w:pos="8640"/>
              </w:tabs>
              <w:spacing w:before="40" w:after="40" w:line="240" w:lineRule="auto"/>
              <w:jc w:val="right"/>
              <w:rPr>
                <w:rFonts w:ascii="Arial" w:eastAsia="Times New Roman" w:hAnsi="Arial" w:cs="Arial"/>
                <w:b/>
                <w:lang w:eastAsia="ko-KR"/>
              </w:rPr>
            </w:pPr>
            <w:r w:rsidRPr="00DF057D">
              <w:rPr>
                <w:rFonts w:ascii="Arial" w:eastAsia="Times New Roman" w:hAnsi="Arial" w:cs="Arial"/>
                <w:b/>
                <w:lang w:eastAsia="ko-KR"/>
              </w:rPr>
              <w:t>Revision:</w:t>
            </w:r>
          </w:p>
        </w:tc>
        <w:tc>
          <w:tcPr>
            <w:tcW w:w="3060" w:type="dxa"/>
          </w:tcPr>
          <w:p w14:paraId="1816F33B" w14:textId="77777777" w:rsidR="00DF057D" w:rsidRPr="00DF057D" w:rsidRDefault="00DF057D" w:rsidP="00DF057D">
            <w:pPr>
              <w:tabs>
                <w:tab w:val="center" w:pos="4320"/>
                <w:tab w:val="right" w:pos="8640"/>
              </w:tabs>
              <w:spacing w:before="40" w:after="40" w:line="240" w:lineRule="auto"/>
              <w:rPr>
                <w:rFonts w:ascii="Arial" w:eastAsia="Times New Roman" w:hAnsi="Arial" w:cs="Arial"/>
                <w:lang w:eastAsia="ko-KR"/>
              </w:rPr>
            </w:pPr>
            <w:r w:rsidRPr="00DF057D">
              <w:rPr>
                <w:rFonts w:ascii="Arial" w:eastAsia="Times New Roman" w:hAnsi="Arial" w:cs="Arial"/>
                <w:lang w:eastAsia="ko-KR"/>
              </w:rPr>
              <w:t>00</w:t>
            </w:r>
          </w:p>
        </w:tc>
      </w:tr>
      <w:tr w:rsidR="00DF057D" w:rsidRPr="00DF057D" w14:paraId="47158C5A" w14:textId="77777777" w:rsidTr="006F56FD">
        <w:tc>
          <w:tcPr>
            <w:tcW w:w="1368" w:type="dxa"/>
          </w:tcPr>
          <w:p w14:paraId="429F61ED" w14:textId="77777777" w:rsidR="00DF057D" w:rsidRPr="00DF057D" w:rsidRDefault="00DF057D" w:rsidP="00DF057D">
            <w:pPr>
              <w:tabs>
                <w:tab w:val="center" w:pos="4320"/>
                <w:tab w:val="right" w:pos="8640"/>
              </w:tabs>
              <w:spacing w:before="40" w:after="40" w:line="240" w:lineRule="auto"/>
              <w:jc w:val="right"/>
              <w:rPr>
                <w:rFonts w:ascii="Arial" w:eastAsia="Times New Roman" w:hAnsi="Arial" w:cs="Arial"/>
                <w:b/>
                <w:lang w:eastAsia="ko-KR"/>
              </w:rPr>
            </w:pPr>
            <w:r w:rsidRPr="00DF057D">
              <w:rPr>
                <w:rFonts w:ascii="Arial" w:eastAsia="Times New Roman" w:hAnsi="Arial" w:cs="Arial"/>
                <w:b/>
                <w:lang w:eastAsia="ko-KR"/>
              </w:rPr>
              <w:t>Reference:</w:t>
            </w:r>
          </w:p>
        </w:tc>
        <w:tc>
          <w:tcPr>
            <w:tcW w:w="4500" w:type="dxa"/>
            <w:gridSpan w:val="2"/>
          </w:tcPr>
          <w:p w14:paraId="64F82845" w14:textId="77777777" w:rsidR="00DF057D" w:rsidRPr="00DF057D" w:rsidRDefault="00DF057D" w:rsidP="00C16BAF">
            <w:pPr>
              <w:tabs>
                <w:tab w:val="center" w:pos="4320"/>
                <w:tab w:val="right" w:pos="8640"/>
              </w:tabs>
              <w:spacing w:before="40" w:after="40" w:line="240" w:lineRule="auto"/>
              <w:rPr>
                <w:rFonts w:ascii="Arial" w:eastAsia="Times New Roman" w:hAnsi="Arial" w:cs="Arial"/>
                <w:lang w:eastAsia="ko-KR"/>
              </w:rPr>
            </w:pPr>
            <w:r w:rsidRPr="00DF057D">
              <w:rPr>
                <w:rFonts w:ascii="Arial" w:eastAsia="Times New Roman" w:hAnsi="Arial" w:cs="Arial"/>
                <w:lang w:eastAsia="ko-KR"/>
              </w:rPr>
              <w:t>The Joint Commission EC Chapter</w:t>
            </w:r>
          </w:p>
        </w:tc>
        <w:tc>
          <w:tcPr>
            <w:tcW w:w="1980" w:type="dxa"/>
          </w:tcPr>
          <w:p w14:paraId="347A2FEC" w14:textId="77777777" w:rsidR="00DF057D" w:rsidRPr="00DF057D" w:rsidRDefault="00DF057D" w:rsidP="00DF057D">
            <w:pPr>
              <w:tabs>
                <w:tab w:val="center" w:pos="4320"/>
                <w:tab w:val="right" w:pos="8640"/>
              </w:tabs>
              <w:spacing w:before="40" w:after="40" w:line="240" w:lineRule="auto"/>
              <w:jc w:val="right"/>
              <w:rPr>
                <w:rFonts w:ascii="Arial" w:eastAsia="Times New Roman" w:hAnsi="Arial" w:cs="Arial"/>
                <w:b/>
                <w:lang w:eastAsia="ko-KR"/>
              </w:rPr>
            </w:pPr>
            <w:r w:rsidRPr="00DF057D">
              <w:rPr>
                <w:rFonts w:ascii="Arial" w:eastAsia="Times New Roman" w:hAnsi="Arial" w:cs="Arial"/>
                <w:b/>
                <w:lang w:eastAsia="ko-KR"/>
              </w:rPr>
              <w:t>Standard :</w:t>
            </w:r>
          </w:p>
        </w:tc>
        <w:tc>
          <w:tcPr>
            <w:tcW w:w="3060" w:type="dxa"/>
          </w:tcPr>
          <w:p w14:paraId="54BFBFEF" w14:textId="77777777" w:rsidR="00DF057D" w:rsidRPr="00DF057D" w:rsidRDefault="00DF057D" w:rsidP="00DF057D">
            <w:pPr>
              <w:tabs>
                <w:tab w:val="center" w:pos="4320"/>
                <w:tab w:val="right" w:pos="8640"/>
              </w:tabs>
              <w:spacing w:before="40" w:after="40" w:line="240" w:lineRule="auto"/>
              <w:rPr>
                <w:rFonts w:ascii="Arial" w:eastAsia="Times New Roman" w:hAnsi="Arial" w:cs="Arial"/>
                <w:lang w:eastAsia="ko-KR"/>
              </w:rPr>
            </w:pPr>
            <w:r w:rsidRPr="00DF057D">
              <w:rPr>
                <w:rFonts w:ascii="Arial" w:eastAsia="Times New Roman" w:hAnsi="Arial" w:cs="Arial"/>
                <w:lang w:eastAsia="ko-KR"/>
              </w:rPr>
              <w:t>EC.02.05.01 EP15</w:t>
            </w:r>
          </w:p>
        </w:tc>
      </w:tr>
    </w:tbl>
    <w:p w14:paraId="6BAE8F7E" w14:textId="77777777" w:rsidR="00DF057D" w:rsidRPr="00DF057D" w:rsidRDefault="00DF057D" w:rsidP="00DF057D">
      <w:pPr>
        <w:tabs>
          <w:tab w:val="center" w:pos="4320"/>
          <w:tab w:val="right" w:pos="8640"/>
        </w:tabs>
        <w:spacing w:after="0" w:line="240" w:lineRule="auto"/>
        <w:rPr>
          <w:rFonts w:ascii="Arial" w:eastAsia="Times New Roman" w:hAnsi="Arial" w:cs="Arial"/>
          <w:lang w:eastAsia="ko-KR"/>
        </w:rPr>
      </w:pPr>
    </w:p>
    <w:p w14:paraId="59CA288B" w14:textId="77777777" w:rsidR="00DF057D" w:rsidRPr="00DF057D" w:rsidRDefault="00DF057D" w:rsidP="00DF057D">
      <w:pPr>
        <w:keepNext/>
        <w:spacing w:before="360" w:after="60" w:line="240" w:lineRule="auto"/>
        <w:outlineLvl w:val="0"/>
        <w:rPr>
          <w:rFonts w:ascii="Arial" w:eastAsia="Times New Roman" w:hAnsi="Arial" w:cs="Arial"/>
          <w:b/>
          <w:bCs/>
          <w:caps/>
          <w:color w:val="0000FF"/>
          <w:kern w:val="22"/>
          <w:sz w:val="24"/>
          <w:szCs w:val="24"/>
          <w:u w:val="single"/>
          <w:lang w:eastAsia="ko-KR"/>
        </w:rPr>
      </w:pPr>
      <w:r w:rsidRPr="00DF057D">
        <w:rPr>
          <w:rFonts w:ascii="Arial" w:eastAsia="Times New Roman" w:hAnsi="Arial" w:cs="Arial"/>
          <w:b/>
          <w:bCs/>
          <w:caps/>
          <w:color w:val="0000FF"/>
          <w:kern w:val="22"/>
          <w:sz w:val="24"/>
          <w:szCs w:val="24"/>
          <w:u w:val="single"/>
          <w:lang w:eastAsia="ko-KR"/>
        </w:rPr>
        <w:t>PURPOSE</w:t>
      </w:r>
    </w:p>
    <w:p w14:paraId="0A73E55C" w14:textId="77777777" w:rsidR="00DF057D" w:rsidRPr="00DF057D" w:rsidRDefault="00DF057D" w:rsidP="00DF057D">
      <w:pPr>
        <w:spacing w:after="0" w:line="240" w:lineRule="auto"/>
        <w:rPr>
          <w:rFonts w:ascii="Arial" w:eastAsia="Times New Roman" w:hAnsi="Arial" w:cs="Arial"/>
          <w:lang w:eastAsia="ko-KR"/>
        </w:rPr>
      </w:pPr>
    </w:p>
    <w:p w14:paraId="3A5DDA1B" w14:textId="77777777" w:rsidR="00DF057D" w:rsidRPr="00DF057D" w:rsidRDefault="00DF057D" w:rsidP="00DF057D">
      <w:pPr>
        <w:spacing w:after="0" w:line="240" w:lineRule="auto"/>
        <w:rPr>
          <w:rFonts w:ascii="Arial" w:eastAsia="Times New Roman" w:hAnsi="Arial" w:cs="Arial"/>
          <w:lang w:eastAsia="ko-KR"/>
        </w:rPr>
      </w:pPr>
      <w:r w:rsidRPr="00DF057D">
        <w:rPr>
          <w:rFonts w:ascii="Arial" w:eastAsia="Times New Roman" w:hAnsi="Arial" w:cs="Arial"/>
          <w:lang w:eastAsia="ko-KR"/>
        </w:rPr>
        <w:t>The purpose of this work instruction is to provide a standard procedure for the installation and maintenance of the ventilation systems to ensure the appropriate pressure relationships, air exchange rates, and filter efficiencies that serve areas specially designed to control contaminants (e. g., biological agents, gases, fumes) at</w:t>
      </w:r>
      <w:r w:rsidR="00C16BAF">
        <w:rPr>
          <w:rFonts w:ascii="Arial" w:eastAsia="Times New Roman" w:hAnsi="Arial" w:cs="Arial"/>
          <w:lang w:eastAsia="ko-KR"/>
        </w:rPr>
        <w:t xml:space="preserve"> </w:t>
      </w:r>
      <w:r w:rsidR="00C16BAF" w:rsidRPr="00C16BAF">
        <w:rPr>
          <w:rFonts w:ascii="Arial" w:eastAsia="Times New Roman" w:hAnsi="Arial" w:cs="Arial"/>
          <w:highlight w:val="yellow"/>
          <w:lang w:eastAsia="ko-KR"/>
        </w:rPr>
        <w:t>Hospital name</w:t>
      </w:r>
      <w:r w:rsidRPr="00DF057D">
        <w:rPr>
          <w:rFonts w:ascii="Arial" w:eastAsia="Times New Roman" w:hAnsi="Arial" w:cs="Arial"/>
          <w:highlight w:val="yellow"/>
          <w:lang w:eastAsia="ko-KR"/>
        </w:rPr>
        <w:t>.</w:t>
      </w:r>
    </w:p>
    <w:p w14:paraId="7E423CD8" w14:textId="77777777" w:rsidR="00DF057D" w:rsidRPr="00DF057D" w:rsidRDefault="00DF057D" w:rsidP="00DF057D">
      <w:pPr>
        <w:keepNext/>
        <w:spacing w:before="360" w:after="60" w:line="240" w:lineRule="auto"/>
        <w:outlineLvl w:val="0"/>
        <w:rPr>
          <w:rFonts w:ascii="Arial" w:eastAsia="Times New Roman" w:hAnsi="Arial" w:cs="Arial"/>
          <w:b/>
          <w:bCs/>
          <w:caps/>
          <w:color w:val="0000FF"/>
          <w:kern w:val="22"/>
          <w:sz w:val="24"/>
          <w:szCs w:val="24"/>
          <w:u w:val="single"/>
          <w:lang w:eastAsia="ko-KR"/>
        </w:rPr>
      </w:pPr>
      <w:r w:rsidRPr="00DF057D">
        <w:rPr>
          <w:rFonts w:ascii="Arial" w:eastAsia="Times New Roman" w:hAnsi="Arial" w:cs="Arial"/>
          <w:b/>
          <w:bCs/>
          <w:caps/>
          <w:color w:val="0000FF"/>
          <w:kern w:val="22"/>
          <w:sz w:val="24"/>
          <w:szCs w:val="24"/>
          <w:u w:val="single"/>
          <w:lang w:eastAsia="ko-KR"/>
        </w:rPr>
        <w:t>responsibility</w:t>
      </w:r>
    </w:p>
    <w:p w14:paraId="412D4CFD" w14:textId="77777777" w:rsidR="00DF057D" w:rsidRPr="00DF057D" w:rsidRDefault="00DF057D" w:rsidP="00DF057D">
      <w:pPr>
        <w:spacing w:after="0" w:line="240" w:lineRule="auto"/>
        <w:rPr>
          <w:rFonts w:ascii="Arial" w:eastAsia="Times New Roman" w:hAnsi="Arial" w:cs="Arial"/>
          <w:lang w:eastAsia="ko-KR"/>
        </w:rPr>
      </w:pPr>
    </w:p>
    <w:p w14:paraId="6AA0C7D1" w14:textId="325D9778" w:rsidR="00DF057D" w:rsidRPr="00DF057D" w:rsidRDefault="00DF057D" w:rsidP="00DF057D">
      <w:pPr>
        <w:spacing w:after="0" w:line="240" w:lineRule="auto"/>
        <w:rPr>
          <w:rFonts w:ascii="Arial" w:eastAsia="Times New Roman" w:hAnsi="Arial" w:cs="Arial"/>
          <w:lang w:eastAsia="ko-KR"/>
        </w:rPr>
      </w:pPr>
      <w:r w:rsidRPr="00DF057D">
        <w:rPr>
          <w:rFonts w:ascii="Arial" w:eastAsia="Times New Roman" w:hAnsi="Arial" w:cs="Arial"/>
          <w:lang w:eastAsia="ko-KR"/>
        </w:rPr>
        <w:t xml:space="preserve">The </w:t>
      </w:r>
      <w:r w:rsidR="00181EF2">
        <w:rPr>
          <w:spacing w:val="-1"/>
        </w:rPr>
        <w:t>(</w:t>
      </w:r>
      <w:r w:rsidR="00181EF2" w:rsidRPr="00786CEF">
        <w:rPr>
          <w:spacing w:val="-1"/>
          <w:highlight w:val="yellow"/>
          <w:u w:val="single"/>
        </w:rPr>
        <w:t>INSERT TITLE OF RESPONSIBLE INDVIDUA</w:t>
      </w:r>
      <w:r w:rsidR="00181EF2">
        <w:rPr>
          <w:spacing w:val="-1"/>
          <w:highlight w:val="yellow"/>
          <w:u w:val="single"/>
        </w:rPr>
        <w:t>L(s)</w:t>
      </w:r>
      <w:r w:rsidR="00181EF2">
        <w:rPr>
          <w:spacing w:val="-1"/>
        </w:rPr>
        <w:t>)</w:t>
      </w:r>
      <w:r w:rsidRPr="00DF057D">
        <w:rPr>
          <w:rFonts w:ascii="Arial" w:eastAsia="Times New Roman" w:hAnsi="Arial" w:cs="Arial"/>
          <w:lang w:eastAsia="ko-KR"/>
        </w:rPr>
        <w:t xml:space="preserve"> ensures that all specially designed ventilation areas requiring pressure relationships, air exchange rates, and filter efficiencies are </w:t>
      </w:r>
      <w:r w:rsidRPr="00DF057D">
        <w:rPr>
          <w:rFonts w:ascii="Arial" w:eastAsia="Times New Roman" w:hAnsi="Arial" w:cs="Arial"/>
          <w:lang w:eastAsia="ko-KR"/>
        </w:rPr>
        <w:lastRenderedPageBreak/>
        <w:t>maintained per original design criteria and code requirements.</w:t>
      </w:r>
    </w:p>
    <w:p w14:paraId="2276489C" w14:textId="77777777" w:rsidR="00DF057D" w:rsidRPr="00DF057D" w:rsidRDefault="00DF057D" w:rsidP="00DF057D">
      <w:pPr>
        <w:keepNext/>
        <w:spacing w:before="360" w:after="60" w:line="240" w:lineRule="auto"/>
        <w:outlineLvl w:val="0"/>
        <w:rPr>
          <w:rFonts w:ascii="Arial" w:eastAsia="Times New Roman" w:hAnsi="Arial" w:cs="Arial"/>
          <w:b/>
          <w:bCs/>
          <w:caps/>
          <w:color w:val="0000FF"/>
          <w:kern w:val="22"/>
          <w:sz w:val="24"/>
          <w:szCs w:val="24"/>
          <w:u w:val="single"/>
          <w:lang w:eastAsia="ko-KR"/>
        </w:rPr>
      </w:pPr>
      <w:r w:rsidRPr="00DF057D">
        <w:rPr>
          <w:rFonts w:ascii="Arial" w:eastAsia="Times New Roman" w:hAnsi="Arial" w:cs="Arial"/>
          <w:b/>
          <w:bCs/>
          <w:caps/>
          <w:color w:val="0000FF"/>
          <w:kern w:val="22"/>
          <w:sz w:val="24"/>
          <w:szCs w:val="24"/>
          <w:u w:val="single"/>
          <w:lang w:eastAsia="ko-KR"/>
        </w:rPr>
        <w:t>procedure</w:t>
      </w:r>
    </w:p>
    <w:p w14:paraId="63F91F73" w14:textId="77777777" w:rsidR="00DF057D" w:rsidRPr="00DF057D" w:rsidRDefault="00DF057D" w:rsidP="00DF057D">
      <w:pPr>
        <w:spacing w:after="0" w:line="240" w:lineRule="auto"/>
        <w:rPr>
          <w:rFonts w:ascii="Arial" w:eastAsia="Times New Roman" w:hAnsi="Arial" w:cs="Arial"/>
          <w:lang w:eastAsia="ko-KR"/>
        </w:rPr>
      </w:pPr>
    </w:p>
    <w:p w14:paraId="4EB5FE22" w14:textId="77777777" w:rsidR="00DF057D" w:rsidRPr="00DF057D" w:rsidRDefault="00DF057D" w:rsidP="00DF057D">
      <w:pPr>
        <w:spacing w:after="0" w:line="240" w:lineRule="auto"/>
        <w:rPr>
          <w:rFonts w:ascii="Arial" w:eastAsia="Times New Roman" w:hAnsi="Arial" w:cs="Arial"/>
          <w:lang w:eastAsia="ko-KR"/>
        </w:rPr>
      </w:pPr>
      <w:r w:rsidRPr="00DF057D">
        <w:rPr>
          <w:rFonts w:ascii="Arial" w:eastAsia="Times New Roman" w:hAnsi="Arial" w:cs="Arial"/>
          <w:lang w:eastAsia="ko-KR"/>
        </w:rPr>
        <w:t xml:space="preserve">All operating and procedure suites throughout </w:t>
      </w:r>
      <w:r w:rsidRPr="00DF057D">
        <w:rPr>
          <w:rFonts w:ascii="Arial" w:eastAsia="Times New Roman" w:hAnsi="Arial" w:cs="Arial"/>
          <w:highlight w:val="yellow"/>
          <w:lang w:eastAsia="ko-KR"/>
        </w:rPr>
        <w:t>Hospital</w:t>
      </w:r>
      <w:r>
        <w:rPr>
          <w:rFonts w:ascii="Arial" w:eastAsia="Times New Roman" w:hAnsi="Arial" w:cs="Arial"/>
          <w:lang w:eastAsia="ko-KR"/>
        </w:rPr>
        <w:t xml:space="preserve"> l</w:t>
      </w:r>
      <w:r w:rsidRPr="00DF057D">
        <w:rPr>
          <w:rFonts w:ascii="Arial" w:eastAsia="Times New Roman" w:hAnsi="Arial" w:cs="Arial"/>
          <w:lang w:eastAsia="ko-KR"/>
        </w:rPr>
        <w:t>ocations are tested for particulates and air exchange rates at least annually.  All filters associated with ventilation systems are on a scheduled replacement program.  All exhaust systems are maintained annually.  All isolation and reverse isolation rooms are tested at least annually.  These areas are tested daily while in use.</w:t>
      </w:r>
    </w:p>
    <w:p w14:paraId="79449ADB" w14:textId="77777777" w:rsidR="00DF057D" w:rsidRPr="00DF057D" w:rsidRDefault="00DF057D" w:rsidP="00DF057D">
      <w:pPr>
        <w:spacing w:after="0" w:line="240" w:lineRule="auto"/>
        <w:ind w:left="360"/>
        <w:rPr>
          <w:rFonts w:ascii="Arial" w:eastAsia="Times New Roman" w:hAnsi="Arial" w:cs="Arial"/>
          <w:lang w:eastAsia="ko-KR"/>
        </w:rPr>
      </w:pPr>
    </w:p>
    <w:p w14:paraId="07B2DA98" w14:textId="5572692B" w:rsidR="00DF057D" w:rsidRPr="00DF057D" w:rsidRDefault="00181EF2" w:rsidP="00DF057D">
      <w:pPr>
        <w:spacing w:after="0" w:line="240" w:lineRule="auto"/>
        <w:rPr>
          <w:rFonts w:ascii="Arial" w:eastAsia="Times New Roman" w:hAnsi="Arial" w:cs="Arial"/>
          <w:lang w:eastAsia="ko-KR"/>
        </w:rPr>
      </w:pPr>
      <w:r>
        <w:rPr>
          <w:spacing w:val="-1"/>
        </w:rPr>
        <w:t>(</w:t>
      </w:r>
      <w:r w:rsidRPr="00786CEF">
        <w:rPr>
          <w:spacing w:val="-1"/>
          <w:highlight w:val="yellow"/>
          <w:u w:val="single"/>
        </w:rPr>
        <w:t>INSERT TITLE OF RESPONSIBLE INDVIDUA</w:t>
      </w:r>
      <w:r>
        <w:rPr>
          <w:spacing w:val="-1"/>
          <w:highlight w:val="yellow"/>
          <w:u w:val="single"/>
        </w:rPr>
        <w:t>L(s)</w:t>
      </w:r>
      <w:r>
        <w:rPr>
          <w:spacing w:val="-1"/>
        </w:rPr>
        <w:t>)</w:t>
      </w:r>
      <w:r w:rsidR="00DF057D" w:rsidRPr="00DF057D">
        <w:rPr>
          <w:rFonts w:ascii="Arial" w:eastAsia="Times New Roman" w:hAnsi="Arial" w:cs="Arial"/>
          <w:lang w:eastAsia="ko-KR"/>
        </w:rPr>
        <w:t xml:space="preserve"> maintains construction sites with negative air machines in order to eliminate the transmission of dust into adjoining patient care areas. These areas are checked daily.</w:t>
      </w:r>
    </w:p>
    <w:p w14:paraId="0DA2ADDD" w14:textId="77777777" w:rsidR="00DF057D" w:rsidRPr="00DF057D" w:rsidRDefault="00DF057D" w:rsidP="00DF057D">
      <w:pPr>
        <w:spacing w:after="0" w:line="240" w:lineRule="auto"/>
        <w:rPr>
          <w:rFonts w:ascii="Arial" w:eastAsia="Times New Roman" w:hAnsi="Arial" w:cs="Arial"/>
          <w:lang w:eastAsia="ko-KR"/>
        </w:rPr>
      </w:pPr>
    </w:p>
    <w:p w14:paraId="75F2C571" w14:textId="46C81AEB" w:rsidR="00DF057D" w:rsidRPr="00DF057D" w:rsidRDefault="00DF057D" w:rsidP="00DF057D">
      <w:pPr>
        <w:spacing w:after="0" w:line="240" w:lineRule="auto"/>
        <w:rPr>
          <w:rFonts w:ascii="Arial" w:eastAsia="Times New Roman" w:hAnsi="Arial" w:cs="Arial"/>
          <w:lang w:eastAsia="ko-KR"/>
        </w:rPr>
      </w:pPr>
      <w:r w:rsidRPr="00DF057D">
        <w:rPr>
          <w:rFonts w:ascii="Arial" w:eastAsia="Times New Roman" w:hAnsi="Arial" w:cs="Arial"/>
          <w:lang w:eastAsia="ko-KR"/>
        </w:rPr>
        <w:t xml:space="preserve">All testing, except the construction areas, is scheduled through the </w:t>
      </w:r>
      <w:r w:rsidRPr="00DF057D">
        <w:rPr>
          <w:rFonts w:ascii="Arial" w:eastAsia="Times New Roman" w:hAnsi="Arial" w:cs="Arial"/>
          <w:highlight w:val="yellow"/>
          <w:lang w:eastAsia="ko-KR"/>
        </w:rPr>
        <w:t>job title</w:t>
      </w:r>
      <w:r w:rsidRPr="00DF057D">
        <w:rPr>
          <w:rFonts w:ascii="Arial" w:eastAsia="Times New Roman" w:hAnsi="Arial" w:cs="Arial"/>
          <w:lang w:eastAsia="ko-KR"/>
        </w:rPr>
        <w:t xml:space="preserve">. All documentation pertaining to these tests is maintained in the </w:t>
      </w:r>
      <w:r w:rsidR="00181EF2">
        <w:rPr>
          <w:spacing w:val="-1"/>
        </w:rPr>
        <w:t>(</w:t>
      </w:r>
      <w:r w:rsidR="00181EF2" w:rsidRPr="00786CEF">
        <w:rPr>
          <w:spacing w:val="-1"/>
          <w:highlight w:val="yellow"/>
        </w:rPr>
        <w:t>INSER</w:t>
      </w:r>
      <w:r w:rsidR="00181EF2">
        <w:rPr>
          <w:spacing w:val="-1"/>
          <w:highlight w:val="yellow"/>
        </w:rPr>
        <w:t>T LOCATION OF TESTING/DOCUMENTATION STORAGE</w:t>
      </w:r>
      <w:r w:rsidR="00181EF2">
        <w:rPr>
          <w:spacing w:val="-1"/>
        </w:rPr>
        <w:t>)</w:t>
      </w:r>
      <w:r w:rsidRPr="00DF057D">
        <w:rPr>
          <w:rFonts w:ascii="Arial" w:eastAsia="Times New Roman" w:hAnsi="Arial" w:cs="Arial"/>
          <w:lang w:eastAsia="ko-KR"/>
        </w:rPr>
        <w:t>.</w:t>
      </w:r>
    </w:p>
    <w:p w14:paraId="359E4ECA" w14:textId="77777777" w:rsidR="00DF057D" w:rsidRPr="00DF057D" w:rsidRDefault="00DF057D" w:rsidP="00DF057D">
      <w:pPr>
        <w:spacing w:after="0" w:line="240" w:lineRule="auto"/>
        <w:rPr>
          <w:rFonts w:ascii="Arial" w:eastAsia="Times New Roman" w:hAnsi="Arial" w:cs="Arial"/>
          <w:lang w:eastAsia="ko-KR"/>
        </w:rPr>
      </w:pPr>
    </w:p>
    <w:p w14:paraId="28780EF2" w14:textId="77777777" w:rsidR="00DF057D" w:rsidRPr="00DF057D" w:rsidRDefault="00DF057D" w:rsidP="00DF057D">
      <w:pPr>
        <w:keepNext/>
        <w:spacing w:after="0" w:line="240" w:lineRule="auto"/>
        <w:outlineLvl w:val="7"/>
        <w:rPr>
          <w:rFonts w:ascii="Arial" w:eastAsia="Times New Roman" w:hAnsi="Arial" w:cs="Arial"/>
          <w:bCs/>
          <w:lang w:eastAsia="ko-KR"/>
        </w:rPr>
      </w:pPr>
      <w:r w:rsidRPr="00DF057D">
        <w:rPr>
          <w:rFonts w:ascii="Arial" w:eastAsia="Times New Roman" w:hAnsi="Arial" w:cs="Arial"/>
          <w:bCs/>
          <w:highlight w:val="yellow"/>
          <w:lang w:eastAsia="ko-KR"/>
        </w:rPr>
        <w:t>Job Title/Department</w:t>
      </w:r>
      <w:r w:rsidRPr="00DF057D">
        <w:rPr>
          <w:rFonts w:ascii="Arial" w:eastAsia="Times New Roman" w:hAnsi="Arial" w:cs="Arial"/>
          <w:bCs/>
          <w:lang w:eastAsia="ko-KR"/>
        </w:rPr>
        <w:t xml:space="preserve"> maintains the active construction areas documentation until the project is complete. The </w:t>
      </w:r>
      <w:r w:rsidRPr="00DF057D">
        <w:rPr>
          <w:rFonts w:ascii="Arial" w:eastAsia="Times New Roman" w:hAnsi="Arial" w:cs="Arial"/>
          <w:bCs/>
          <w:lang w:eastAsia="ko-KR"/>
        </w:rPr>
        <w:lastRenderedPageBreak/>
        <w:t>associated documentation is then turned over to the Facilities Department.</w:t>
      </w:r>
    </w:p>
    <w:p w14:paraId="48E7F2CA" w14:textId="77777777" w:rsidR="00DF057D" w:rsidRPr="00DF057D" w:rsidRDefault="00DF057D" w:rsidP="00DF057D">
      <w:pPr>
        <w:spacing w:after="0" w:line="240" w:lineRule="auto"/>
        <w:rPr>
          <w:rFonts w:ascii="Arial" w:eastAsia="Times New Roman" w:hAnsi="Arial" w:cs="Arial"/>
          <w:lang w:eastAsia="ko-KR"/>
        </w:rPr>
      </w:pPr>
    </w:p>
    <w:p w14:paraId="388DB3BD" w14:textId="77777777" w:rsidR="00DF057D" w:rsidRPr="00DF057D" w:rsidRDefault="00DF057D" w:rsidP="00DF057D">
      <w:pPr>
        <w:spacing w:after="0" w:line="240" w:lineRule="auto"/>
        <w:rPr>
          <w:rFonts w:ascii="Arial" w:eastAsia="Times New Roman" w:hAnsi="Arial" w:cs="Arial"/>
          <w:lang w:eastAsia="ko-KR"/>
        </w:rPr>
      </w:pPr>
      <w:r w:rsidRPr="00DF057D">
        <w:rPr>
          <w:rFonts w:ascii="Arial" w:eastAsia="Times New Roman" w:hAnsi="Arial" w:cs="Arial"/>
          <w:lang w:eastAsia="ko-KR"/>
        </w:rPr>
        <w:t xml:space="preserve">Biological Safety Cabinets (BSC) and Chemical Fume Hoods (CFH) are tested annually and any filter changed as required.  The copies of the certification documentation should be forwarded to </w:t>
      </w:r>
      <w:r w:rsidRPr="00DF057D">
        <w:rPr>
          <w:rFonts w:ascii="Arial" w:eastAsia="Times New Roman" w:hAnsi="Arial" w:cs="Arial"/>
          <w:highlight w:val="yellow"/>
          <w:lang w:eastAsia="ko-KR"/>
        </w:rPr>
        <w:t>Job Title</w:t>
      </w:r>
      <w:r w:rsidRPr="00DF057D">
        <w:rPr>
          <w:rFonts w:ascii="Arial" w:eastAsia="Times New Roman" w:hAnsi="Arial" w:cs="Arial"/>
          <w:lang w:eastAsia="ko-KR"/>
        </w:rPr>
        <w:t>.</w:t>
      </w:r>
    </w:p>
    <w:p w14:paraId="01C73152" w14:textId="77777777" w:rsidR="00DF057D" w:rsidRPr="00DF057D" w:rsidRDefault="00DF057D" w:rsidP="00DF057D">
      <w:pPr>
        <w:spacing w:after="0" w:line="240" w:lineRule="auto"/>
        <w:rPr>
          <w:rFonts w:ascii="Arial" w:eastAsia="Times New Roman" w:hAnsi="Arial" w:cs="Arial"/>
          <w:lang w:eastAsia="ko-KR"/>
        </w:rPr>
      </w:pPr>
    </w:p>
    <w:p w14:paraId="79EFC157" w14:textId="77777777" w:rsidR="00DF057D" w:rsidRPr="00DF057D" w:rsidRDefault="00DF057D" w:rsidP="00DF057D">
      <w:pPr>
        <w:spacing w:after="0" w:line="240" w:lineRule="auto"/>
        <w:rPr>
          <w:rFonts w:ascii="Arial" w:eastAsia="Times New Roman" w:hAnsi="Arial" w:cs="Arial"/>
          <w:lang w:eastAsia="ko-KR"/>
        </w:rPr>
      </w:pPr>
      <w:r w:rsidRPr="00DF057D">
        <w:rPr>
          <w:rFonts w:ascii="Arial" w:eastAsia="Times New Roman" w:hAnsi="Arial" w:cs="Arial"/>
          <w:lang w:eastAsia="ko-KR"/>
        </w:rPr>
        <w:t>Areas evaluated for inclusion in this program are:</w:t>
      </w:r>
    </w:p>
    <w:p w14:paraId="05108F38" w14:textId="77777777" w:rsidR="00DF057D" w:rsidRPr="00DF057D" w:rsidRDefault="00DF057D" w:rsidP="00DF057D">
      <w:pPr>
        <w:spacing w:after="0" w:line="240" w:lineRule="auto"/>
        <w:rPr>
          <w:rFonts w:ascii="Arial" w:eastAsia="Times New Roman" w:hAnsi="Arial" w:cs="Arial"/>
          <w:lang w:eastAsia="ko-KR"/>
        </w:rPr>
      </w:pPr>
    </w:p>
    <w:p w14:paraId="4C828903" w14:textId="77777777" w:rsidR="00DF057D" w:rsidRPr="00DF057D" w:rsidRDefault="00DF057D" w:rsidP="00DF057D">
      <w:pPr>
        <w:numPr>
          <w:ilvl w:val="0"/>
          <w:numId w:val="3"/>
        </w:numPr>
        <w:spacing w:after="0" w:line="240" w:lineRule="auto"/>
        <w:rPr>
          <w:rFonts w:ascii="Arial" w:eastAsia="Times New Roman" w:hAnsi="Arial" w:cs="Arial"/>
          <w:lang w:eastAsia="ko-KR"/>
        </w:rPr>
      </w:pPr>
      <w:r w:rsidRPr="00DF057D">
        <w:rPr>
          <w:rFonts w:ascii="Arial" w:eastAsia="Times New Roman" w:hAnsi="Arial" w:cs="Arial"/>
          <w:lang w:eastAsia="ko-KR"/>
        </w:rPr>
        <w:t>Operating Rooms</w:t>
      </w:r>
    </w:p>
    <w:p w14:paraId="773D454A" w14:textId="77777777" w:rsidR="00DF057D" w:rsidRPr="00DF057D" w:rsidRDefault="00DF057D" w:rsidP="00DF057D">
      <w:pPr>
        <w:numPr>
          <w:ilvl w:val="0"/>
          <w:numId w:val="3"/>
        </w:numPr>
        <w:spacing w:after="0" w:line="240" w:lineRule="auto"/>
        <w:rPr>
          <w:rFonts w:ascii="Arial" w:eastAsia="Times New Roman" w:hAnsi="Arial" w:cs="Arial"/>
          <w:lang w:eastAsia="ko-KR"/>
        </w:rPr>
      </w:pPr>
      <w:r w:rsidRPr="00DF057D">
        <w:rPr>
          <w:rFonts w:ascii="Arial" w:eastAsia="Times New Roman" w:hAnsi="Arial" w:cs="Arial"/>
          <w:lang w:eastAsia="ko-KR"/>
        </w:rPr>
        <w:t>Special Procedure Rooms</w:t>
      </w:r>
    </w:p>
    <w:p w14:paraId="1622FEC6" w14:textId="77777777" w:rsidR="00DF057D" w:rsidRPr="00DF057D" w:rsidRDefault="00DF057D" w:rsidP="00DF057D">
      <w:pPr>
        <w:numPr>
          <w:ilvl w:val="0"/>
          <w:numId w:val="3"/>
        </w:numPr>
        <w:spacing w:after="0" w:line="240" w:lineRule="auto"/>
        <w:rPr>
          <w:rFonts w:ascii="Arial" w:eastAsia="Times New Roman" w:hAnsi="Arial" w:cs="Arial"/>
          <w:lang w:eastAsia="ko-KR"/>
        </w:rPr>
      </w:pPr>
      <w:r w:rsidRPr="00DF057D">
        <w:rPr>
          <w:rFonts w:ascii="Arial" w:eastAsia="Times New Roman" w:hAnsi="Arial" w:cs="Arial"/>
          <w:lang w:eastAsia="ko-KR"/>
        </w:rPr>
        <w:t>Delivery Rooms for Patients with Communicable Diseases</w:t>
      </w:r>
    </w:p>
    <w:p w14:paraId="7CCAC096" w14:textId="77777777" w:rsidR="00DF057D" w:rsidRPr="00DF057D" w:rsidRDefault="00DF057D" w:rsidP="00DF057D">
      <w:pPr>
        <w:numPr>
          <w:ilvl w:val="0"/>
          <w:numId w:val="3"/>
        </w:numPr>
        <w:spacing w:after="0" w:line="240" w:lineRule="auto"/>
        <w:rPr>
          <w:rFonts w:ascii="Arial" w:eastAsia="Times New Roman" w:hAnsi="Arial" w:cs="Arial"/>
          <w:lang w:eastAsia="ko-KR"/>
        </w:rPr>
      </w:pPr>
      <w:r w:rsidRPr="00DF057D">
        <w:rPr>
          <w:rFonts w:ascii="Arial" w:eastAsia="Times New Roman" w:hAnsi="Arial" w:cs="Arial"/>
          <w:lang w:eastAsia="ko-KR"/>
        </w:rPr>
        <w:t>Protective Environment (PE) Rooms</w:t>
      </w:r>
    </w:p>
    <w:p w14:paraId="4D3135D7" w14:textId="77777777" w:rsidR="00DF057D" w:rsidRPr="00DF057D" w:rsidRDefault="00DF057D" w:rsidP="00DF057D">
      <w:pPr>
        <w:numPr>
          <w:ilvl w:val="0"/>
          <w:numId w:val="3"/>
        </w:numPr>
        <w:spacing w:after="0" w:line="240" w:lineRule="auto"/>
        <w:rPr>
          <w:rFonts w:ascii="Arial" w:eastAsia="Times New Roman" w:hAnsi="Arial" w:cs="Arial"/>
          <w:lang w:eastAsia="ko-KR"/>
        </w:rPr>
      </w:pPr>
      <w:r w:rsidRPr="00DF057D">
        <w:rPr>
          <w:rFonts w:ascii="Arial" w:eastAsia="Times New Roman" w:hAnsi="Arial" w:cs="Arial"/>
          <w:lang w:eastAsia="ko-KR"/>
        </w:rPr>
        <w:t>Laboratories</w:t>
      </w:r>
    </w:p>
    <w:p w14:paraId="764789CE" w14:textId="77777777" w:rsidR="00DF057D" w:rsidRPr="00DF057D" w:rsidRDefault="00DF057D" w:rsidP="00DF057D">
      <w:pPr>
        <w:numPr>
          <w:ilvl w:val="0"/>
          <w:numId w:val="3"/>
        </w:numPr>
        <w:spacing w:after="0" w:line="240" w:lineRule="auto"/>
        <w:rPr>
          <w:rFonts w:ascii="Arial" w:eastAsia="Times New Roman" w:hAnsi="Arial" w:cs="Arial"/>
          <w:lang w:eastAsia="ko-KR"/>
        </w:rPr>
      </w:pPr>
      <w:r w:rsidRPr="00DF057D">
        <w:rPr>
          <w:rFonts w:ascii="Arial" w:eastAsia="Times New Roman" w:hAnsi="Arial" w:cs="Arial"/>
          <w:lang w:eastAsia="ko-KR"/>
        </w:rPr>
        <w:t>Pharmacies</w:t>
      </w:r>
    </w:p>
    <w:p w14:paraId="2FCBD11E" w14:textId="77777777" w:rsidR="00DF057D" w:rsidRPr="00DF057D" w:rsidRDefault="00DF057D" w:rsidP="00DF057D">
      <w:pPr>
        <w:numPr>
          <w:ilvl w:val="0"/>
          <w:numId w:val="3"/>
        </w:numPr>
        <w:spacing w:after="0" w:line="240" w:lineRule="auto"/>
        <w:rPr>
          <w:rFonts w:ascii="Arial" w:eastAsia="Times New Roman" w:hAnsi="Arial" w:cs="Arial"/>
          <w:lang w:eastAsia="ko-KR"/>
        </w:rPr>
      </w:pPr>
      <w:r w:rsidRPr="00DF057D">
        <w:rPr>
          <w:rFonts w:ascii="Arial" w:eastAsia="Times New Roman" w:hAnsi="Arial" w:cs="Arial"/>
          <w:lang w:eastAsia="ko-KR"/>
        </w:rPr>
        <w:t>Central Sterile Clean Room</w:t>
      </w:r>
    </w:p>
    <w:p w14:paraId="4477948D" w14:textId="77777777" w:rsidR="00DF057D" w:rsidRPr="00DF057D" w:rsidRDefault="00DF057D" w:rsidP="00DF057D">
      <w:pPr>
        <w:numPr>
          <w:ilvl w:val="0"/>
          <w:numId w:val="3"/>
        </w:numPr>
        <w:spacing w:after="0" w:line="240" w:lineRule="auto"/>
        <w:rPr>
          <w:rFonts w:ascii="Arial" w:eastAsia="Times New Roman" w:hAnsi="Arial" w:cs="Arial"/>
          <w:lang w:eastAsia="ko-KR"/>
        </w:rPr>
      </w:pPr>
      <w:r w:rsidRPr="00DF057D">
        <w:rPr>
          <w:rFonts w:ascii="Arial" w:eastAsia="Times New Roman" w:hAnsi="Arial" w:cs="Arial"/>
          <w:lang w:eastAsia="ko-KR"/>
        </w:rPr>
        <w:t>Central Sterile Decon Room</w:t>
      </w:r>
    </w:p>
    <w:p w14:paraId="41AE2AFB" w14:textId="77777777" w:rsidR="00DF057D" w:rsidRPr="00DF057D" w:rsidRDefault="00DF057D" w:rsidP="00DF057D">
      <w:pPr>
        <w:numPr>
          <w:ilvl w:val="0"/>
          <w:numId w:val="3"/>
        </w:numPr>
        <w:spacing w:after="0" w:line="240" w:lineRule="auto"/>
        <w:rPr>
          <w:rFonts w:ascii="Arial" w:eastAsia="Times New Roman" w:hAnsi="Arial" w:cs="Arial"/>
          <w:lang w:eastAsia="ko-KR"/>
        </w:rPr>
      </w:pPr>
      <w:r w:rsidRPr="00DF057D">
        <w:rPr>
          <w:rFonts w:ascii="Arial" w:eastAsia="Times New Roman" w:hAnsi="Arial" w:cs="Arial"/>
          <w:lang w:eastAsia="ko-KR"/>
        </w:rPr>
        <w:t>Central Sterile Storage Room</w:t>
      </w:r>
    </w:p>
    <w:p w14:paraId="1DF93341" w14:textId="77777777" w:rsidR="00DF057D" w:rsidRPr="00DF057D" w:rsidRDefault="00DF057D" w:rsidP="00DF057D">
      <w:pPr>
        <w:numPr>
          <w:ilvl w:val="0"/>
          <w:numId w:val="3"/>
        </w:numPr>
        <w:spacing w:after="0" w:line="240" w:lineRule="auto"/>
        <w:rPr>
          <w:rFonts w:ascii="Arial" w:eastAsia="Times New Roman" w:hAnsi="Arial" w:cs="Arial"/>
          <w:lang w:eastAsia="ko-KR"/>
        </w:rPr>
      </w:pPr>
      <w:r w:rsidRPr="00DF057D">
        <w:rPr>
          <w:rFonts w:ascii="Arial" w:eastAsia="Times New Roman" w:hAnsi="Arial" w:cs="Arial"/>
          <w:lang w:eastAsia="ko-KR"/>
        </w:rPr>
        <w:t>Bone Marrow Transplant Areas</w:t>
      </w:r>
    </w:p>
    <w:p w14:paraId="05A46342" w14:textId="77777777" w:rsidR="00DF057D" w:rsidRPr="00DF057D" w:rsidRDefault="00DF057D" w:rsidP="00DF057D">
      <w:pPr>
        <w:numPr>
          <w:ilvl w:val="0"/>
          <w:numId w:val="3"/>
        </w:numPr>
        <w:spacing w:after="0" w:line="240" w:lineRule="auto"/>
        <w:rPr>
          <w:rFonts w:ascii="Arial" w:eastAsia="Times New Roman" w:hAnsi="Arial" w:cs="Arial"/>
          <w:lang w:eastAsia="ko-KR"/>
        </w:rPr>
      </w:pPr>
      <w:r w:rsidRPr="00DF057D">
        <w:rPr>
          <w:rFonts w:ascii="Arial" w:eastAsia="Times New Roman" w:hAnsi="Arial" w:cs="Arial"/>
          <w:lang w:eastAsia="ko-KR"/>
        </w:rPr>
        <w:t>Airborne Infections Procedure or Isolation Rooms (especially where tuberculosis may be expected)</w:t>
      </w:r>
    </w:p>
    <w:p w14:paraId="453F2F67" w14:textId="77777777" w:rsidR="00DF057D" w:rsidRPr="00DF057D" w:rsidRDefault="00DF057D" w:rsidP="00DF057D">
      <w:pPr>
        <w:spacing w:after="0" w:line="240" w:lineRule="auto"/>
        <w:rPr>
          <w:rFonts w:ascii="Arial" w:eastAsia="Times New Roman" w:hAnsi="Arial" w:cs="Arial"/>
          <w:lang w:eastAsia="ko-KR"/>
        </w:rPr>
      </w:pPr>
    </w:p>
    <w:p w14:paraId="2363C43C" w14:textId="74743B11" w:rsidR="00DF057D" w:rsidRPr="00DF057D" w:rsidRDefault="74743B11" w:rsidP="00DF057D">
      <w:pPr>
        <w:spacing w:after="0" w:line="240" w:lineRule="auto"/>
        <w:rPr>
          <w:rFonts w:ascii="Arial" w:eastAsia="Times New Roman" w:hAnsi="Arial" w:cs="Arial"/>
          <w:b/>
          <w:lang w:eastAsia="ko-KR"/>
        </w:rPr>
      </w:pPr>
      <w:r w:rsidRPr="74743B11">
        <w:rPr>
          <w:rFonts w:ascii="Arial,Times New Roman" w:eastAsia="Arial,Times New Roman" w:hAnsi="Arial,Times New Roman" w:cs="Arial,Times New Roman"/>
          <w:b/>
          <w:bCs/>
          <w:lang w:eastAsia="ko-KR"/>
        </w:rPr>
        <w:t xml:space="preserve">Negative Room Monitoring, Testing and </w:t>
      </w:r>
      <w:r w:rsidRPr="00A25FD1">
        <w:rPr>
          <w:rFonts w:ascii="Arial,Times New Roman" w:eastAsia="Arial,Times New Roman" w:hAnsi="Arial,Times New Roman" w:cs="Arial,Times New Roman"/>
          <w:b/>
          <w:bCs/>
          <w:lang w:eastAsia="ko-KR"/>
        </w:rPr>
        <w:t>Filter</w:t>
      </w:r>
      <w:r w:rsidRPr="74743B11">
        <w:rPr>
          <w:rFonts w:ascii="Arial,Times New Roman" w:eastAsia="Arial,Times New Roman" w:hAnsi="Arial,Times New Roman" w:cs="Arial,Times New Roman"/>
          <w:b/>
          <w:bCs/>
          <w:lang w:eastAsia="ko-KR"/>
        </w:rPr>
        <w:t xml:space="preserve"> Replacement</w:t>
      </w:r>
    </w:p>
    <w:p w14:paraId="38511F99" w14:textId="77777777" w:rsidR="00DF057D" w:rsidRPr="00DF057D" w:rsidRDefault="00DF057D" w:rsidP="00DF057D">
      <w:pPr>
        <w:spacing w:after="0" w:line="240" w:lineRule="auto"/>
        <w:rPr>
          <w:rFonts w:ascii="Arial" w:eastAsia="Times New Roman" w:hAnsi="Arial" w:cs="Arial"/>
          <w:b/>
          <w:lang w:eastAsia="ko-KR"/>
        </w:rPr>
      </w:pPr>
    </w:p>
    <w:p w14:paraId="16DB0EF8" w14:textId="6C1128D8" w:rsidR="00DF057D" w:rsidRPr="00DF057D" w:rsidRDefault="00961B1D" w:rsidP="00DF057D">
      <w:pPr>
        <w:spacing w:after="0" w:line="240" w:lineRule="auto"/>
        <w:ind w:left="720"/>
        <w:rPr>
          <w:rFonts w:ascii="Arial" w:eastAsia="Times New Roman" w:hAnsi="Arial" w:cs="Arial"/>
          <w:lang w:eastAsia="ko-KR"/>
        </w:rPr>
      </w:pPr>
      <w:r>
        <w:rPr>
          <w:rFonts w:ascii="Arial" w:eastAsia="Times New Roman" w:hAnsi="Arial" w:cs="Arial"/>
          <w:lang w:eastAsia="ko-KR"/>
        </w:rPr>
        <w:t>Negative Air Machine/BSC/</w:t>
      </w:r>
      <w:r w:rsidR="00A25FD1">
        <w:rPr>
          <w:rFonts w:ascii="Arial" w:eastAsia="Times New Roman" w:hAnsi="Arial" w:cs="Arial"/>
          <w:lang w:eastAsia="ko-KR"/>
        </w:rPr>
        <w:t>CFH P.M</w:t>
      </w:r>
      <w:r w:rsidR="00DF057D" w:rsidRPr="00DF057D">
        <w:rPr>
          <w:rFonts w:ascii="Arial" w:eastAsia="Times New Roman" w:hAnsi="Arial" w:cs="Arial"/>
          <w:lang w:eastAsia="ko-KR"/>
        </w:rPr>
        <w:t>. PROCEDURES</w:t>
      </w:r>
    </w:p>
    <w:p w14:paraId="3E5FDD6B" w14:textId="77777777" w:rsidR="00DF057D" w:rsidRPr="00DF057D" w:rsidRDefault="00DF057D" w:rsidP="00DF057D">
      <w:pPr>
        <w:spacing w:after="0" w:line="240" w:lineRule="auto"/>
        <w:rPr>
          <w:rFonts w:ascii="Arial" w:eastAsia="Times New Roman" w:hAnsi="Arial" w:cs="Arial"/>
          <w:lang w:eastAsia="ko-KR"/>
        </w:rPr>
      </w:pPr>
      <w:r w:rsidRPr="00DF057D">
        <w:rPr>
          <w:rFonts w:ascii="Arial" w:eastAsia="Times New Roman" w:hAnsi="Arial" w:cs="Arial"/>
          <w:lang w:eastAsia="ko-KR"/>
        </w:rPr>
        <w:tab/>
      </w:r>
      <w:r w:rsidRPr="00DF057D">
        <w:rPr>
          <w:rFonts w:ascii="Arial" w:eastAsia="Times New Roman" w:hAnsi="Arial" w:cs="Arial"/>
          <w:lang w:eastAsia="ko-KR"/>
        </w:rPr>
        <w:tab/>
      </w:r>
      <w:r w:rsidRPr="00DF057D">
        <w:rPr>
          <w:rFonts w:ascii="Arial" w:eastAsia="Times New Roman" w:hAnsi="Arial" w:cs="Arial"/>
          <w:lang w:eastAsia="ko-KR"/>
        </w:rPr>
        <w:tab/>
      </w:r>
      <w:r w:rsidRPr="00DF057D">
        <w:rPr>
          <w:rFonts w:ascii="Arial" w:eastAsia="Times New Roman" w:hAnsi="Arial" w:cs="Arial"/>
          <w:lang w:eastAsia="ko-KR"/>
        </w:rPr>
        <w:tab/>
      </w:r>
      <w:r w:rsidRPr="00DF057D">
        <w:rPr>
          <w:rFonts w:ascii="Arial" w:eastAsia="Times New Roman" w:hAnsi="Arial" w:cs="Arial"/>
          <w:lang w:eastAsia="ko-KR"/>
        </w:rPr>
        <w:tab/>
      </w:r>
      <w:r w:rsidRPr="00DF057D">
        <w:rPr>
          <w:rFonts w:ascii="Arial" w:eastAsia="Times New Roman" w:hAnsi="Arial" w:cs="Arial"/>
          <w:lang w:eastAsia="ko-KR"/>
        </w:rPr>
        <w:tab/>
      </w:r>
      <w:r w:rsidRPr="00DF057D">
        <w:rPr>
          <w:rFonts w:ascii="Arial" w:eastAsia="Times New Roman" w:hAnsi="Arial" w:cs="Arial"/>
          <w:lang w:eastAsia="ko-KR"/>
        </w:rPr>
        <w:tab/>
      </w:r>
      <w:r w:rsidRPr="00DF057D">
        <w:rPr>
          <w:rFonts w:ascii="Arial" w:eastAsia="Times New Roman" w:hAnsi="Arial" w:cs="Arial"/>
          <w:lang w:eastAsia="ko-KR"/>
        </w:rPr>
        <w:tab/>
      </w:r>
    </w:p>
    <w:p w14:paraId="1BAC605A" w14:textId="60AE8920" w:rsidR="00DF057D" w:rsidRPr="00DF057D" w:rsidRDefault="00181EF2" w:rsidP="00DF057D">
      <w:pPr>
        <w:spacing w:after="0" w:line="240" w:lineRule="auto"/>
        <w:ind w:left="1440"/>
        <w:rPr>
          <w:rFonts w:ascii="Arial" w:eastAsia="Times New Roman" w:hAnsi="Arial" w:cs="Arial"/>
          <w:lang w:eastAsia="ko-KR"/>
        </w:rPr>
      </w:pPr>
      <w:r>
        <w:rPr>
          <w:spacing w:val="-1"/>
        </w:rPr>
        <w:t>(</w:t>
      </w:r>
      <w:r w:rsidRPr="00E86E01">
        <w:rPr>
          <w:spacing w:val="-1"/>
          <w:highlight w:val="yellow"/>
          <w:u w:val="single"/>
        </w:rPr>
        <w:t>INSERT DEPARTMENT NAME</w:t>
      </w:r>
      <w:r>
        <w:rPr>
          <w:spacing w:val="-1"/>
        </w:rPr>
        <w:t xml:space="preserve">) </w:t>
      </w:r>
      <w:r w:rsidR="00DF057D" w:rsidRPr="00DF057D">
        <w:rPr>
          <w:rFonts w:ascii="Arial" w:eastAsia="Times New Roman" w:hAnsi="Arial" w:cs="Arial"/>
          <w:lang w:eastAsia="ko-KR"/>
        </w:rPr>
        <w:t xml:space="preserve">staff assigned will adhere to the following procedures:  </w:t>
      </w:r>
    </w:p>
    <w:p w14:paraId="078F88D9" w14:textId="77777777" w:rsidR="00DF057D" w:rsidRPr="00DF057D" w:rsidRDefault="00DF057D" w:rsidP="00DF057D">
      <w:pPr>
        <w:spacing w:after="0" w:line="240" w:lineRule="auto"/>
        <w:ind w:left="1440"/>
        <w:rPr>
          <w:rFonts w:ascii="Arial" w:eastAsia="Times New Roman" w:hAnsi="Arial" w:cs="Arial"/>
          <w:lang w:eastAsia="ko-KR"/>
        </w:rPr>
      </w:pPr>
    </w:p>
    <w:p w14:paraId="5C34098B" w14:textId="6D27BEDF" w:rsidR="00DF057D" w:rsidRPr="00DF057D" w:rsidRDefault="00DF057D" w:rsidP="00DF057D">
      <w:pPr>
        <w:numPr>
          <w:ilvl w:val="0"/>
          <w:numId w:val="5"/>
        </w:numPr>
        <w:spacing w:after="0" w:line="240" w:lineRule="auto"/>
        <w:ind w:left="2160"/>
        <w:rPr>
          <w:rFonts w:ascii="Arial" w:eastAsia="Times New Roman" w:hAnsi="Arial" w:cs="Arial"/>
          <w:lang w:eastAsia="ko-KR"/>
        </w:rPr>
      </w:pPr>
      <w:r w:rsidRPr="00DF057D">
        <w:rPr>
          <w:rFonts w:ascii="Arial" w:eastAsia="Times New Roman" w:hAnsi="Arial" w:cs="Arial"/>
          <w:lang w:eastAsia="ko-KR"/>
        </w:rPr>
        <w:t xml:space="preserve">Notify </w:t>
      </w:r>
      <w:r w:rsidR="00181EF2">
        <w:rPr>
          <w:spacing w:val="-1"/>
        </w:rPr>
        <w:t>(</w:t>
      </w:r>
      <w:r w:rsidR="00181EF2" w:rsidRPr="00786CEF">
        <w:rPr>
          <w:spacing w:val="-1"/>
          <w:highlight w:val="yellow"/>
          <w:u w:val="single"/>
        </w:rPr>
        <w:t>INSERT TITLE OF RESPONSIBLE INDVIDUA</w:t>
      </w:r>
      <w:r w:rsidR="00181EF2">
        <w:rPr>
          <w:spacing w:val="-1"/>
          <w:highlight w:val="yellow"/>
          <w:u w:val="single"/>
        </w:rPr>
        <w:t>L(s) INCLUDING APPROPRIATE CLINICAL STAFF</w:t>
      </w:r>
      <w:r w:rsidR="00181EF2">
        <w:rPr>
          <w:spacing w:val="-1"/>
        </w:rPr>
        <w:t xml:space="preserve">) </w:t>
      </w:r>
      <w:r w:rsidRPr="00DF057D">
        <w:rPr>
          <w:rFonts w:ascii="Arial" w:eastAsia="Times New Roman" w:hAnsi="Arial" w:cs="Arial"/>
          <w:lang w:eastAsia="ko-KR"/>
        </w:rPr>
        <w:t xml:space="preserve">of the appropriate area.    </w:t>
      </w:r>
    </w:p>
    <w:p w14:paraId="516CBD73" w14:textId="77777777" w:rsidR="00DF057D" w:rsidRPr="00DF057D" w:rsidRDefault="00DF057D" w:rsidP="00DF057D">
      <w:pPr>
        <w:spacing w:after="0" w:line="240" w:lineRule="auto"/>
        <w:ind w:left="1440" w:firstLine="105"/>
        <w:rPr>
          <w:rFonts w:ascii="Arial" w:eastAsia="Times New Roman" w:hAnsi="Arial" w:cs="Arial"/>
          <w:lang w:eastAsia="ko-KR"/>
        </w:rPr>
      </w:pPr>
    </w:p>
    <w:p w14:paraId="568D17F4" w14:textId="77777777" w:rsidR="00DF057D" w:rsidRPr="00DF057D" w:rsidRDefault="00DF057D" w:rsidP="00DF057D">
      <w:pPr>
        <w:numPr>
          <w:ilvl w:val="0"/>
          <w:numId w:val="5"/>
        </w:numPr>
        <w:spacing w:after="0" w:line="240" w:lineRule="auto"/>
        <w:ind w:left="2160"/>
        <w:rPr>
          <w:rFonts w:ascii="Arial" w:eastAsia="Times New Roman" w:hAnsi="Arial" w:cs="Arial"/>
          <w:lang w:eastAsia="ko-KR"/>
        </w:rPr>
      </w:pPr>
      <w:r w:rsidRPr="00DF057D">
        <w:rPr>
          <w:rFonts w:ascii="Arial" w:eastAsia="Times New Roman" w:hAnsi="Arial" w:cs="Arial"/>
          <w:lang w:eastAsia="ko-KR"/>
        </w:rPr>
        <w:t>Turn off all power to HEPA filter ventilation unit.</w:t>
      </w:r>
    </w:p>
    <w:p w14:paraId="354BB13C" w14:textId="77777777" w:rsidR="00DF057D" w:rsidRPr="00DF057D" w:rsidRDefault="00DF057D" w:rsidP="00DF057D">
      <w:pPr>
        <w:spacing w:after="0" w:line="240" w:lineRule="auto"/>
        <w:ind w:left="1440"/>
        <w:rPr>
          <w:rFonts w:ascii="Arial" w:eastAsia="Times New Roman" w:hAnsi="Arial" w:cs="Arial"/>
          <w:lang w:eastAsia="ko-KR"/>
        </w:rPr>
      </w:pPr>
    </w:p>
    <w:p w14:paraId="225A893C" w14:textId="77777777" w:rsidR="00DF057D" w:rsidRPr="00DF057D" w:rsidRDefault="00DF057D" w:rsidP="00DF057D">
      <w:pPr>
        <w:numPr>
          <w:ilvl w:val="0"/>
          <w:numId w:val="5"/>
        </w:numPr>
        <w:spacing w:after="0" w:line="240" w:lineRule="auto"/>
        <w:ind w:left="2160"/>
        <w:rPr>
          <w:rFonts w:ascii="Arial" w:eastAsia="Times New Roman" w:hAnsi="Arial" w:cs="Arial"/>
          <w:lang w:eastAsia="ko-KR"/>
        </w:rPr>
      </w:pPr>
      <w:r w:rsidRPr="00DF057D">
        <w:rPr>
          <w:rFonts w:ascii="Arial" w:eastAsia="Times New Roman" w:hAnsi="Arial" w:cs="Arial"/>
          <w:lang w:eastAsia="ko-KR"/>
        </w:rPr>
        <w:t>Workers are instructed to wear protective clothing such as: Scrubs, Latex Gloves, Goggles and Approved Respirator.</w:t>
      </w:r>
    </w:p>
    <w:p w14:paraId="0EBD6453" w14:textId="77777777" w:rsidR="00DF057D" w:rsidRPr="00DF057D" w:rsidRDefault="00DF057D" w:rsidP="00DF057D">
      <w:pPr>
        <w:spacing w:after="0" w:line="240" w:lineRule="auto"/>
        <w:ind w:left="1440"/>
        <w:rPr>
          <w:rFonts w:ascii="Arial" w:eastAsia="Times New Roman" w:hAnsi="Arial" w:cs="Arial"/>
          <w:lang w:eastAsia="ko-KR"/>
        </w:rPr>
      </w:pPr>
    </w:p>
    <w:p w14:paraId="02D5EBEA" w14:textId="77777777" w:rsidR="00DF057D" w:rsidRPr="00DF057D" w:rsidRDefault="00DF057D" w:rsidP="00DF057D">
      <w:pPr>
        <w:numPr>
          <w:ilvl w:val="0"/>
          <w:numId w:val="5"/>
        </w:numPr>
        <w:spacing w:after="0" w:line="240" w:lineRule="auto"/>
        <w:ind w:left="2160"/>
        <w:rPr>
          <w:rFonts w:ascii="Arial" w:eastAsia="Times New Roman" w:hAnsi="Arial" w:cs="Arial"/>
          <w:lang w:eastAsia="ko-KR"/>
        </w:rPr>
      </w:pPr>
      <w:r w:rsidRPr="00DF057D">
        <w:rPr>
          <w:rFonts w:ascii="Arial" w:eastAsia="Times New Roman" w:hAnsi="Arial" w:cs="Arial"/>
          <w:lang w:eastAsia="ko-KR"/>
        </w:rPr>
        <w:t>Change filters - All used filters are to be red bagged and discarded in accordance with Infectious Waste Control Policy.</w:t>
      </w:r>
    </w:p>
    <w:p w14:paraId="6947C740" w14:textId="77777777" w:rsidR="00DF057D" w:rsidRPr="00DF057D" w:rsidRDefault="00DF057D" w:rsidP="00DF057D">
      <w:pPr>
        <w:spacing w:after="0" w:line="240" w:lineRule="auto"/>
        <w:rPr>
          <w:rFonts w:ascii="Arial" w:eastAsia="Times New Roman" w:hAnsi="Arial" w:cs="Arial"/>
          <w:lang w:eastAsia="ko-KR"/>
        </w:rPr>
      </w:pPr>
    </w:p>
    <w:p w14:paraId="1149C430" w14:textId="77777777" w:rsidR="00DF057D" w:rsidRPr="00DF057D" w:rsidRDefault="00DF057D" w:rsidP="00DF057D">
      <w:pPr>
        <w:spacing w:after="0" w:line="240" w:lineRule="auto"/>
        <w:rPr>
          <w:rFonts w:ascii="Arial" w:eastAsia="Times New Roman" w:hAnsi="Arial" w:cs="Arial"/>
          <w:lang w:eastAsia="ko-KR"/>
        </w:rPr>
      </w:pPr>
      <w:r w:rsidRPr="00DF057D">
        <w:rPr>
          <w:rFonts w:ascii="Arial" w:eastAsia="Times New Roman" w:hAnsi="Arial" w:cs="Arial"/>
          <w:lang w:eastAsia="ko-KR"/>
        </w:rPr>
        <w:tab/>
      </w:r>
      <w:r w:rsidR="00961B1D" w:rsidRPr="74743B11">
        <w:rPr>
          <w:rFonts w:ascii="Arial,Times New Roman" w:eastAsia="Arial,Times New Roman" w:hAnsi="Arial,Times New Roman" w:cs="Arial,Times New Roman"/>
          <w:lang w:eastAsia="ko-KR"/>
        </w:rPr>
        <w:t xml:space="preserve">NEGATIVE </w:t>
      </w:r>
      <w:r w:rsidR="00961B1D" w:rsidRPr="00A25FD1">
        <w:rPr>
          <w:rFonts w:ascii="Arial,Times New Roman" w:eastAsia="Arial,Times New Roman" w:hAnsi="Arial,Times New Roman" w:cs="Arial,Times New Roman"/>
          <w:lang w:eastAsia="ko-KR"/>
        </w:rPr>
        <w:t>AIRBORNE ISOLATION</w:t>
      </w:r>
      <w:r w:rsidR="00961B1D" w:rsidRPr="74743B11">
        <w:rPr>
          <w:rFonts w:ascii="Arial,Times New Roman" w:eastAsia="Arial,Times New Roman" w:hAnsi="Arial,Times New Roman" w:cs="Arial,Times New Roman"/>
          <w:lang w:eastAsia="ko-KR"/>
        </w:rPr>
        <w:t xml:space="preserve"> </w:t>
      </w:r>
      <w:r w:rsidRPr="74743B11">
        <w:rPr>
          <w:rFonts w:ascii="Arial,Times New Roman" w:eastAsia="Arial,Times New Roman" w:hAnsi="Arial,Times New Roman" w:cs="Arial,Times New Roman"/>
          <w:lang w:eastAsia="ko-KR"/>
        </w:rPr>
        <w:t>ROOM MONITORING PROCEDURES</w:t>
      </w:r>
    </w:p>
    <w:p w14:paraId="1C81BE6B" w14:textId="77777777" w:rsidR="00DF057D" w:rsidRPr="00DF057D" w:rsidRDefault="00DF057D" w:rsidP="00DF057D">
      <w:pPr>
        <w:spacing w:after="0" w:line="240" w:lineRule="auto"/>
        <w:rPr>
          <w:rFonts w:ascii="Arial" w:eastAsia="Times New Roman" w:hAnsi="Arial" w:cs="Arial"/>
          <w:lang w:eastAsia="ko-KR"/>
        </w:rPr>
      </w:pPr>
    </w:p>
    <w:p w14:paraId="6F9EE448" w14:textId="4E4F6F9C" w:rsidR="00DF057D" w:rsidRPr="00DF057D" w:rsidRDefault="00DF057D" w:rsidP="00DF057D">
      <w:pPr>
        <w:spacing w:after="0" w:line="240" w:lineRule="auto"/>
        <w:rPr>
          <w:rFonts w:ascii="Arial" w:eastAsia="Times New Roman" w:hAnsi="Arial" w:cs="Arial"/>
          <w:lang w:eastAsia="ko-KR"/>
        </w:rPr>
      </w:pPr>
      <w:r w:rsidRPr="00DF057D">
        <w:rPr>
          <w:rFonts w:ascii="Arial" w:eastAsia="Times New Roman" w:hAnsi="Arial" w:cs="Arial"/>
          <w:lang w:eastAsia="ko-KR"/>
        </w:rPr>
        <w:lastRenderedPageBreak/>
        <w:tab/>
      </w:r>
      <w:r w:rsidRPr="00DF057D">
        <w:rPr>
          <w:rFonts w:ascii="Arial" w:eastAsia="Times New Roman" w:hAnsi="Arial" w:cs="Arial"/>
          <w:lang w:eastAsia="ko-KR"/>
        </w:rPr>
        <w:tab/>
      </w:r>
      <w:r w:rsidR="00181EF2">
        <w:rPr>
          <w:spacing w:val="-1"/>
        </w:rPr>
        <w:t>(</w:t>
      </w:r>
      <w:r w:rsidR="00181EF2" w:rsidRPr="00786CEF">
        <w:rPr>
          <w:spacing w:val="-1"/>
          <w:highlight w:val="yellow"/>
          <w:u w:val="single"/>
        </w:rPr>
        <w:t xml:space="preserve">INSERT RESPONSIBLE </w:t>
      </w:r>
      <w:r w:rsidR="00181EF2">
        <w:rPr>
          <w:spacing w:val="-1"/>
          <w:highlight w:val="yellow"/>
          <w:u w:val="single"/>
        </w:rPr>
        <w:t>DEPARTMENTS(s) INCLUDING APPROPRIATE CLINICAL STAFF</w:t>
      </w:r>
      <w:r w:rsidR="00181EF2">
        <w:rPr>
          <w:spacing w:val="-1"/>
        </w:rPr>
        <w:t xml:space="preserve">) </w:t>
      </w:r>
      <w:r w:rsidRPr="00DF057D">
        <w:rPr>
          <w:rFonts w:ascii="Arial" w:eastAsia="Times New Roman" w:hAnsi="Arial" w:cs="Arial"/>
          <w:lang w:eastAsia="ko-KR"/>
        </w:rPr>
        <w:t>assigned will adhere to the following procedures:</w:t>
      </w:r>
    </w:p>
    <w:p w14:paraId="7E2D998F" w14:textId="77777777" w:rsidR="00DF057D" w:rsidRPr="00DF057D" w:rsidRDefault="00DF057D" w:rsidP="00DF057D">
      <w:pPr>
        <w:spacing w:after="0" w:line="240" w:lineRule="auto"/>
        <w:rPr>
          <w:rFonts w:ascii="Arial" w:eastAsia="Times New Roman" w:hAnsi="Arial" w:cs="Arial"/>
          <w:lang w:eastAsia="ko-KR"/>
        </w:rPr>
      </w:pPr>
    </w:p>
    <w:p w14:paraId="0A11AE30" w14:textId="23D47C6F" w:rsidR="00DF057D" w:rsidRPr="00DF057D" w:rsidRDefault="74743B11" w:rsidP="74743B11">
      <w:pPr>
        <w:numPr>
          <w:ilvl w:val="0"/>
          <w:numId w:val="6"/>
        </w:numPr>
        <w:spacing w:after="0" w:line="240" w:lineRule="auto"/>
        <w:ind w:left="2160"/>
        <w:rPr>
          <w:rFonts w:ascii="Arial,Times New Roman" w:eastAsia="Arial,Times New Roman" w:hAnsi="Arial,Times New Roman" w:cs="Arial,Times New Roman"/>
          <w:lang w:eastAsia="ko-KR"/>
        </w:rPr>
      </w:pPr>
      <w:r w:rsidRPr="74743B11">
        <w:rPr>
          <w:rFonts w:ascii="Arial,Times New Roman" w:eastAsia="Arial,Times New Roman" w:hAnsi="Arial,Times New Roman" w:cs="Arial,Times New Roman"/>
          <w:lang w:eastAsia="ko-KR"/>
        </w:rPr>
        <w:t>Readings shall be taken, and smoke test performed in all negative pressure patient’s room daily</w:t>
      </w:r>
      <w:r w:rsidRPr="00A25FD1">
        <w:rPr>
          <w:rFonts w:ascii="Arial,Times New Roman" w:eastAsia="Arial,Times New Roman" w:hAnsi="Arial,Times New Roman" w:cs="Arial,Times New Roman"/>
          <w:lang w:eastAsia="ko-KR"/>
        </w:rPr>
        <w:t>, when in use</w:t>
      </w:r>
      <w:r w:rsidRPr="74743B11">
        <w:rPr>
          <w:rFonts w:ascii="Arial,Times New Roman" w:eastAsia="Arial,Times New Roman" w:hAnsi="Arial,Times New Roman" w:cs="Arial,Times New Roman"/>
          <w:lang w:eastAsia="ko-KR"/>
        </w:rPr>
        <w:t xml:space="preserve"> (</w:t>
      </w:r>
      <w:r w:rsidR="00181EF2" w:rsidRPr="00786CEF">
        <w:rPr>
          <w:spacing w:val="-1"/>
          <w:highlight w:val="yellow"/>
          <w:u w:val="single"/>
        </w:rPr>
        <w:t xml:space="preserve">INSERT RESPONSIBLE </w:t>
      </w:r>
      <w:r w:rsidR="00181EF2">
        <w:rPr>
          <w:spacing w:val="-1"/>
          <w:highlight w:val="yellow"/>
          <w:u w:val="single"/>
        </w:rPr>
        <w:t>DEPARTMENTS(s)</w:t>
      </w:r>
      <w:r w:rsidRPr="74743B11">
        <w:rPr>
          <w:rFonts w:ascii="Arial,Times New Roman" w:eastAsia="Arial,Times New Roman" w:hAnsi="Arial,Times New Roman" w:cs="Arial,Times New Roman"/>
          <w:lang w:eastAsia="ko-KR"/>
        </w:rPr>
        <w:t>).</w:t>
      </w:r>
    </w:p>
    <w:p w14:paraId="6330F6F3" w14:textId="77777777" w:rsidR="00DF057D" w:rsidRPr="00DF057D" w:rsidRDefault="00DF057D" w:rsidP="00DF057D">
      <w:pPr>
        <w:spacing w:after="0" w:line="240" w:lineRule="auto"/>
        <w:ind w:left="1440"/>
        <w:rPr>
          <w:rFonts w:ascii="Arial" w:eastAsia="Times New Roman" w:hAnsi="Arial" w:cs="Arial"/>
          <w:lang w:eastAsia="ko-KR"/>
        </w:rPr>
      </w:pPr>
    </w:p>
    <w:p w14:paraId="3A8A6E94" w14:textId="563CF6D9" w:rsidR="00DF057D" w:rsidRPr="00DF057D" w:rsidRDefault="00DF057D" w:rsidP="00DF057D">
      <w:pPr>
        <w:numPr>
          <w:ilvl w:val="0"/>
          <w:numId w:val="6"/>
        </w:numPr>
        <w:spacing w:after="0" w:line="240" w:lineRule="auto"/>
        <w:ind w:left="2160"/>
        <w:rPr>
          <w:rFonts w:ascii="Arial" w:eastAsia="Times New Roman" w:hAnsi="Arial" w:cs="Arial"/>
          <w:lang w:eastAsia="ko-KR"/>
        </w:rPr>
      </w:pPr>
      <w:r w:rsidRPr="00DF057D">
        <w:rPr>
          <w:rFonts w:ascii="Arial" w:eastAsia="Times New Roman" w:hAnsi="Arial" w:cs="Arial"/>
          <w:lang w:eastAsia="ko-KR"/>
        </w:rPr>
        <w:t>All readings shall be verified by signatures of Nursing and Engineering Staff on the daily sheet attached (</w:t>
      </w:r>
      <w:r w:rsidR="00181EF2" w:rsidRPr="00786CEF">
        <w:rPr>
          <w:spacing w:val="-1"/>
          <w:highlight w:val="yellow"/>
          <w:u w:val="single"/>
        </w:rPr>
        <w:t xml:space="preserve">INSERT RESPONSIBLE </w:t>
      </w:r>
      <w:r w:rsidR="00181EF2">
        <w:rPr>
          <w:spacing w:val="-1"/>
          <w:highlight w:val="yellow"/>
          <w:u w:val="single"/>
        </w:rPr>
        <w:t>DEPARTMENTS(s)</w:t>
      </w:r>
      <w:r w:rsidRPr="00DF057D">
        <w:rPr>
          <w:rFonts w:ascii="Arial" w:eastAsia="Times New Roman" w:hAnsi="Arial" w:cs="Arial"/>
          <w:lang w:eastAsia="ko-KR"/>
        </w:rPr>
        <w:t>).</w:t>
      </w:r>
    </w:p>
    <w:p w14:paraId="4FAF30B7" w14:textId="77777777" w:rsidR="00DF057D" w:rsidRPr="00DF057D" w:rsidRDefault="00DF057D" w:rsidP="00DF057D">
      <w:pPr>
        <w:spacing w:after="0" w:line="240" w:lineRule="auto"/>
        <w:ind w:left="1440"/>
        <w:rPr>
          <w:rFonts w:ascii="Arial" w:eastAsia="Times New Roman" w:hAnsi="Arial" w:cs="Arial"/>
          <w:lang w:eastAsia="ko-KR"/>
        </w:rPr>
      </w:pPr>
    </w:p>
    <w:p w14:paraId="1F2C067B" w14:textId="7AABC626" w:rsidR="00DF057D" w:rsidRPr="00DF057D" w:rsidRDefault="00DF057D" w:rsidP="00DF057D">
      <w:pPr>
        <w:numPr>
          <w:ilvl w:val="0"/>
          <w:numId w:val="6"/>
        </w:numPr>
        <w:spacing w:after="0" w:line="240" w:lineRule="auto"/>
        <w:ind w:left="2160"/>
        <w:rPr>
          <w:rFonts w:ascii="Arial" w:eastAsia="Times New Roman" w:hAnsi="Arial" w:cs="Arial"/>
          <w:lang w:eastAsia="ko-KR"/>
        </w:rPr>
      </w:pPr>
      <w:r w:rsidRPr="00DF057D">
        <w:rPr>
          <w:rFonts w:ascii="Arial" w:eastAsia="Times New Roman" w:hAnsi="Arial" w:cs="Arial"/>
          <w:lang w:eastAsia="ko-KR"/>
        </w:rPr>
        <w:t xml:space="preserve">Readings are taken from the </w:t>
      </w:r>
      <w:r w:rsidRPr="00DF057D">
        <w:rPr>
          <w:rFonts w:ascii="Arial" w:eastAsia="Times New Roman" w:hAnsi="Arial" w:cs="Arial"/>
          <w:highlight w:val="yellow"/>
          <w:lang w:eastAsia="ko-KR"/>
        </w:rPr>
        <w:t xml:space="preserve">Equipment </w:t>
      </w:r>
      <w:r w:rsidR="00961B1D" w:rsidRPr="00DF057D">
        <w:rPr>
          <w:rFonts w:ascii="Arial" w:eastAsia="Times New Roman" w:hAnsi="Arial" w:cs="Arial"/>
          <w:highlight w:val="yellow"/>
          <w:lang w:eastAsia="ko-KR"/>
        </w:rPr>
        <w:t>name,</w:t>
      </w:r>
      <w:r w:rsidR="00961B1D" w:rsidRPr="00961B1D">
        <w:rPr>
          <w:rFonts w:ascii="Arial" w:eastAsia="Times New Roman" w:hAnsi="Arial" w:cs="Arial"/>
          <w:highlight w:val="yellow"/>
          <w:lang w:eastAsia="ko-KR"/>
        </w:rPr>
        <w:t xml:space="preserve"> if used</w:t>
      </w:r>
      <w:r w:rsidRPr="00DF057D">
        <w:rPr>
          <w:rFonts w:ascii="Arial" w:eastAsia="Times New Roman" w:hAnsi="Arial" w:cs="Arial"/>
          <w:lang w:eastAsia="ko-KR"/>
        </w:rPr>
        <w:t xml:space="preserve"> set in the (-) negative position (</w:t>
      </w:r>
      <w:r w:rsidR="00181EF2" w:rsidRPr="00786CEF">
        <w:rPr>
          <w:spacing w:val="-1"/>
          <w:highlight w:val="yellow"/>
          <w:u w:val="single"/>
        </w:rPr>
        <w:t xml:space="preserve">INSERT RESPONSIBLE </w:t>
      </w:r>
      <w:r w:rsidR="00181EF2">
        <w:rPr>
          <w:spacing w:val="-1"/>
          <w:highlight w:val="yellow"/>
          <w:u w:val="single"/>
        </w:rPr>
        <w:t>DEPARTMENTS(s)</w:t>
      </w:r>
      <w:r w:rsidRPr="00DF057D">
        <w:rPr>
          <w:rFonts w:ascii="Arial" w:eastAsia="Times New Roman" w:hAnsi="Arial" w:cs="Arial"/>
          <w:lang w:eastAsia="ko-KR"/>
        </w:rPr>
        <w:t>).</w:t>
      </w:r>
    </w:p>
    <w:p w14:paraId="628CE340" w14:textId="77777777" w:rsidR="00DF057D" w:rsidRPr="00DF057D" w:rsidRDefault="00DF057D" w:rsidP="00DF057D">
      <w:pPr>
        <w:spacing w:after="0" w:line="240" w:lineRule="auto"/>
        <w:ind w:left="1440"/>
        <w:rPr>
          <w:rFonts w:ascii="Arial" w:eastAsia="Times New Roman" w:hAnsi="Arial" w:cs="Arial"/>
          <w:lang w:eastAsia="ko-KR"/>
        </w:rPr>
      </w:pPr>
    </w:p>
    <w:p w14:paraId="7450E695" w14:textId="152A2FB1" w:rsidR="00DF057D" w:rsidRPr="00DF057D" w:rsidRDefault="00C16BAF" w:rsidP="00DF057D">
      <w:pPr>
        <w:numPr>
          <w:ilvl w:val="0"/>
          <w:numId w:val="6"/>
        </w:numPr>
        <w:spacing w:after="0" w:line="240" w:lineRule="auto"/>
        <w:ind w:left="2160"/>
        <w:rPr>
          <w:rFonts w:ascii="Arial" w:eastAsia="Times New Roman" w:hAnsi="Arial" w:cs="Arial"/>
          <w:lang w:eastAsia="ko-KR"/>
        </w:rPr>
      </w:pPr>
      <w:r>
        <w:rPr>
          <w:rFonts w:ascii="Arial" w:eastAsia="Times New Roman" w:hAnsi="Arial" w:cs="Arial"/>
          <w:lang w:eastAsia="ko-KR"/>
        </w:rPr>
        <w:t>A reading of -.01</w:t>
      </w:r>
      <w:r w:rsidR="00DF057D" w:rsidRPr="00DF057D">
        <w:rPr>
          <w:rFonts w:ascii="Arial" w:eastAsia="Times New Roman" w:hAnsi="Arial" w:cs="Arial"/>
          <w:lang w:eastAsia="ko-KR"/>
        </w:rPr>
        <w:t>, or greater vacuum, and a successful smoke test means the room is available for airborne infectious patient use (</w:t>
      </w:r>
      <w:r w:rsidR="000F1C5B" w:rsidRPr="00786CEF">
        <w:rPr>
          <w:spacing w:val="-1"/>
          <w:highlight w:val="yellow"/>
          <w:u w:val="single"/>
        </w:rPr>
        <w:t xml:space="preserve">INSERT RESPONSIBLE </w:t>
      </w:r>
      <w:r w:rsidR="000F1C5B">
        <w:rPr>
          <w:spacing w:val="-1"/>
          <w:highlight w:val="yellow"/>
          <w:u w:val="single"/>
        </w:rPr>
        <w:t>DEPARTMENTS(s)</w:t>
      </w:r>
      <w:r w:rsidR="00DF057D" w:rsidRPr="00DF057D">
        <w:rPr>
          <w:rFonts w:ascii="Arial" w:eastAsia="Times New Roman" w:hAnsi="Arial" w:cs="Arial"/>
          <w:lang w:eastAsia="ko-KR"/>
        </w:rPr>
        <w:t>).</w:t>
      </w:r>
    </w:p>
    <w:p w14:paraId="3D931984" w14:textId="77777777" w:rsidR="00DF057D" w:rsidRPr="00DF057D" w:rsidRDefault="00DF057D" w:rsidP="00DF057D">
      <w:pPr>
        <w:spacing w:after="0" w:line="240" w:lineRule="auto"/>
        <w:ind w:left="1440"/>
        <w:rPr>
          <w:rFonts w:ascii="Arial" w:eastAsia="Times New Roman" w:hAnsi="Arial" w:cs="Arial"/>
          <w:lang w:eastAsia="ko-KR"/>
        </w:rPr>
      </w:pPr>
    </w:p>
    <w:p w14:paraId="31110701" w14:textId="1F5058DB" w:rsidR="00DF057D" w:rsidRPr="00DF057D" w:rsidRDefault="00DF057D" w:rsidP="00DF057D">
      <w:pPr>
        <w:numPr>
          <w:ilvl w:val="0"/>
          <w:numId w:val="6"/>
        </w:numPr>
        <w:spacing w:after="0" w:line="240" w:lineRule="auto"/>
        <w:ind w:left="2160"/>
        <w:rPr>
          <w:rFonts w:ascii="Arial" w:eastAsia="Times New Roman" w:hAnsi="Arial" w:cs="Arial"/>
          <w:lang w:eastAsia="ko-KR"/>
        </w:rPr>
      </w:pPr>
      <w:r w:rsidRPr="00DF057D">
        <w:rPr>
          <w:rFonts w:ascii="Arial" w:eastAsia="Times New Roman" w:hAnsi="Arial" w:cs="Arial"/>
          <w:lang w:eastAsia="ko-KR"/>
        </w:rPr>
        <w:lastRenderedPageBreak/>
        <w:t>Green indicator light should be visible with door closed (</w:t>
      </w:r>
      <w:r w:rsidR="000F1C5B" w:rsidRPr="00786CEF">
        <w:rPr>
          <w:spacing w:val="-1"/>
          <w:highlight w:val="yellow"/>
          <w:u w:val="single"/>
        </w:rPr>
        <w:t xml:space="preserve">INSERT RESPONSIBLE </w:t>
      </w:r>
      <w:r w:rsidR="000F1C5B">
        <w:rPr>
          <w:spacing w:val="-1"/>
          <w:highlight w:val="yellow"/>
          <w:u w:val="single"/>
        </w:rPr>
        <w:t>DEPARTMENTS(s)</w:t>
      </w:r>
      <w:r w:rsidRPr="00DF057D">
        <w:rPr>
          <w:rFonts w:ascii="Arial" w:eastAsia="Times New Roman" w:hAnsi="Arial" w:cs="Arial"/>
          <w:lang w:eastAsia="ko-KR"/>
        </w:rPr>
        <w:t>).</w:t>
      </w:r>
    </w:p>
    <w:p w14:paraId="4AE5C32E" w14:textId="77777777" w:rsidR="00DF057D" w:rsidRPr="00DF057D" w:rsidRDefault="00DF057D" w:rsidP="00DF057D">
      <w:pPr>
        <w:spacing w:after="0" w:line="240" w:lineRule="auto"/>
        <w:ind w:left="1440"/>
        <w:rPr>
          <w:rFonts w:ascii="Arial" w:eastAsia="Times New Roman" w:hAnsi="Arial" w:cs="Arial"/>
          <w:lang w:eastAsia="ko-KR"/>
        </w:rPr>
      </w:pPr>
    </w:p>
    <w:p w14:paraId="3AD4F6B3" w14:textId="1674C9C5" w:rsidR="00DF057D" w:rsidRPr="00DF057D" w:rsidRDefault="00DF057D" w:rsidP="00DF057D">
      <w:pPr>
        <w:numPr>
          <w:ilvl w:val="0"/>
          <w:numId w:val="6"/>
        </w:numPr>
        <w:spacing w:after="0" w:line="240" w:lineRule="auto"/>
        <w:ind w:left="2160"/>
        <w:rPr>
          <w:rFonts w:ascii="Arial" w:eastAsia="Times New Roman" w:hAnsi="Arial" w:cs="Arial"/>
          <w:lang w:eastAsia="ko-KR"/>
        </w:rPr>
      </w:pPr>
      <w:r w:rsidRPr="00DF057D">
        <w:rPr>
          <w:rFonts w:ascii="Arial" w:eastAsia="Times New Roman" w:hAnsi="Arial" w:cs="Arial"/>
          <w:lang w:eastAsia="ko-KR"/>
        </w:rPr>
        <w:t xml:space="preserve">Use another room, if abnormal readings and green light are not present. If another room is not available call </w:t>
      </w:r>
      <w:r w:rsidR="000F1C5B" w:rsidRPr="00786CEF">
        <w:rPr>
          <w:spacing w:val="-1"/>
          <w:highlight w:val="yellow"/>
          <w:u w:val="single"/>
        </w:rPr>
        <w:t xml:space="preserve">INSERT RESPONSIBLE </w:t>
      </w:r>
      <w:r w:rsidR="000F1C5B">
        <w:rPr>
          <w:spacing w:val="-1"/>
          <w:highlight w:val="yellow"/>
          <w:u w:val="single"/>
        </w:rPr>
        <w:t>DEPARTMENTS(s)</w:t>
      </w:r>
      <w:r w:rsidRPr="00DF057D">
        <w:rPr>
          <w:rFonts w:ascii="Arial" w:eastAsia="Times New Roman" w:hAnsi="Arial" w:cs="Arial"/>
          <w:lang w:eastAsia="ko-KR"/>
        </w:rPr>
        <w:t xml:space="preserve"> at </w:t>
      </w:r>
      <w:r w:rsidR="000F1C5B">
        <w:rPr>
          <w:rFonts w:ascii="Arial" w:eastAsia="Times New Roman" w:hAnsi="Arial" w:cs="Arial"/>
          <w:lang w:eastAsia="ko-KR"/>
        </w:rPr>
        <w:t>(</w:t>
      </w:r>
      <w:r w:rsidR="000F1C5B" w:rsidRPr="000F1C5B">
        <w:rPr>
          <w:rFonts w:ascii="Arial" w:eastAsia="Times New Roman" w:hAnsi="Arial" w:cs="Arial"/>
          <w:highlight w:val="yellow"/>
          <w:lang w:eastAsia="ko-KR"/>
        </w:rPr>
        <w:t>INSERT EXTENSION/PHONE NUMBER</w:t>
      </w:r>
      <w:r w:rsidR="000F1C5B">
        <w:rPr>
          <w:rFonts w:ascii="Arial" w:eastAsia="Times New Roman" w:hAnsi="Arial" w:cs="Arial"/>
          <w:highlight w:val="yellow"/>
          <w:lang w:eastAsia="ko-KR"/>
        </w:rPr>
        <w:t>S FOR BOTH NORMAL AND OFF HOUR</w:t>
      </w:r>
      <w:r w:rsidR="000F1C5B" w:rsidRPr="000F1C5B">
        <w:rPr>
          <w:rFonts w:ascii="Arial" w:eastAsia="Times New Roman" w:hAnsi="Arial" w:cs="Arial"/>
          <w:highlight w:val="yellow"/>
          <w:lang w:eastAsia="ko-KR"/>
        </w:rPr>
        <w:t>S</w:t>
      </w:r>
      <w:r w:rsidR="000F1C5B">
        <w:rPr>
          <w:rFonts w:ascii="Arial" w:eastAsia="Times New Roman" w:hAnsi="Arial" w:cs="Arial"/>
          <w:lang w:eastAsia="ko-KR"/>
        </w:rPr>
        <w:t>)</w:t>
      </w:r>
      <w:r w:rsidRPr="00DF057D">
        <w:rPr>
          <w:rFonts w:ascii="Arial" w:eastAsia="Times New Roman" w:hAnsi="Arial" w:cs="Arial"/>
          <w:lang w:eastAsia="ko-KR"/>
        </w:rPr>
        <w:t xml:space="preserve"> off-hours for a portable unit to be delivered (</w:t>
      </w:r>
      <w:r w:rsidR="000F1C5B" w:rsidRPr="00786CEF">
        <w:rPr>
          <w:spacing w:val="-1"/>
          <w:highlight w:val="yellow"/>
          <w:u w:val="single"/>
        </w:rPr>
        <w:t xml:space="preserve">INSERT RESPONSIBLE </w:t>
      </w:r>
      <w:r w:rsidR="000F1C5B">
        <w:rPr>
          <w:spacing w:val="-1"/>
          <w:highlight w:val="yellow"/>
          <w:u w:val="single"/>
        </w:rPr>
        <w:t>DEPARTMENTS(s)</w:t>
      </w:r>
      <w:r w:rsidRPr="00DF057D">
        <w:rPr>
          <w:rFonts w:ascii="Arial" w:eastAsia="Times New Roman" w:hAnsi="Arial" w:cs="Arial"/>
          <w:lang w:eastAsia="ko-KR"/>
        </w:rPr>
        <w:t>).</w:t>
      </w:r>
    </w:p>
    <w:p w14:paraId="5DFEB40E" w14:textId="77777777" w:rsidR="00DF057D" w:rsidRPr="00DF057D" w:rsidRDefault="00DF057D" w:rsidP="00DF057D">
      <w:pPr>
        <w:spacing w:after="0" w:line="240" w:lineRule="auto"/>
        <w:ind w:left="1440"/>
        <w:rPr>
          <w:rFonts w:ascii="Arial" w:eastAsia="Times New Roman" w:hAnsi="Arial" w:cs="Arial"/>
          <w:lang w:eastAsia="ko-KR"/>
        </w:rPr>
      </w:pPr>
    </w:p>
    <w:p w14:paraId="224AF478" w14:textId="0DE98992" w:rsidR="00DF057D" w:rsidRPr="00DF057D" w:rsidRDefault="00DF057D" w:rsidP="00DF057D">
      <w:pPr>
        <w:numPr>
          <w:ilvl w:val="0"/>
          <w:numId w:val="6"/>
        </w:numPr>
        <w:spacing w:after="0" w:line="240" w:lineRule="auto"/>
        <w:ind w:left="2160"/>
        <w:rPr>
          <w:rFonts w:ascii="Arial" w:eastAsia="Times New Roman" w:hAnsi="Arial" w:cs="Arial"/>
          <w:lang w:eastAsia="ko-KR"/>
        </w:rPr>
      </w:pPr>
      <w:r w:rsidRPr="00DF057D">
        <w:rPr>
          <w:rFonts w:ascii="Arial" w:eastAsia="Times New Roman" w:hAnsi="Arial" w:cs="Arial"/>
          <w:lang w:eastAsia="ko-KR"/>
        </w:rPr>
        <w:t>Please do not try to adjust the monitors (</w:t>
      </w:r>
      <w:r w:rsidR="000F1C5B" w:rsidRPr="00786CEF">
        <w:rPr>
          <w:spacing w:val="-1"/>
          <w:highlight w:val="yellow"/>
          <w:u w:val="single"/>
        </w:rPr>
        <w:t xml:space="preserve">INSERT RESPONSIBLE </w:t>
      </w:r>
      <w:r w:rsidR="000F1C5B">
        <w:rPr>
          <w:spacing w:val="-1"/>
          <w:highlight w:val="yellow"/>
          <w:u w:val="single"/>
        </w:rPr>
        <w:t>DEPARTMENTS(s)</w:t>
      </w:r>
      <w:r w:rsidRPr="00DF057D">
        <w:rPr>
          <w:rFonts w:ascii="Arial" w:eastAsia="Times New Roman" w:hAnsi="Arial" w:cs="Arial"/>
          <w:lang w:eastAsia="ko-KR"/>
        </w:rPr>
        <w:t>).</w:t>
      </w:r>
    </w:p>
    <w:p w14:paraId="30BCCAE1" w14:textId="77777777" w:rsidR="00DF057D" w:rsidRPr="00DF057D" w:rsidRDefault="00DF057D" w:rsidP="00DF057D">
      <w:pPr>
        <w:spacing w:after="0" w:line="240" w:lineRule="auto"/>
        <w:rPr>
          <w:rFonts w:ascii="Arial" w:eastAsia="Times New Roman" w:hAnsi="Arial" w:cs="Arial"/>
          <w:b/>
          <w:lang w:eastAsia="ko-KR"/>
        </w:rPr>
      </w:pPr>
    </w:p>
    <w:p w14:paraId="73A03799" w14:textId="77777777" w:rsidR="00961B1D" w:rsidRDefault="00961B1D" w:rsidP="00961B1D">
      <w:pPr>
        <w:spacing w:after="0" w:line="240" w:lineRule="auto"/>
        <w:rPr>
          <w:rFonts w:ascii="Arial" w:eastAsia="Times New Roman" w:hAnsi="Arial" w:cs="Arial"/>
          <w:lang w:eastAsia="ko-KR"/>
        </w:rPr>
      </w:pPr>
    </w:p>
    <w:p w14:paraId="4273AB30" w14:textId="77777777" w:rsidR="00961B1D" w:rsidRDefault="00961B1D" w:rsidP="00961B1D">
      <w:pPr>
        <w:spacing w:after="0" w:line="240" w:lineRule="auto"/>
        <w:rPr>
          <w:rFonts w:ascii="Arial" w:eastAsia="Times New Roman" w:hAnsi="Arial" w:cs="Arial"/>
          <w:lang w:eastAsia="ko-KR"/>
        </w:rPr>
      </w:pPr>
    </w:p>
    <w:p w14:paraId="681407A8" w14:textId="4F5BEF99" w:rsidR="74743B11" w:rsidRDefault="74743B11" w:rsidP="74743B11">
      <w:pPr>
        <w:spacing w:after="0" w:line="240" w:lineRule="auto"/>
      </w:pPr>
      <w:r w:rsidRPr="74743B11">
        <w:rPr>
          <w:rFonts w:ascii="Arial,Times New Roman" w:eastAsia="Arial,Times New Roman" w:hAnsi="Arial,Times New Roman" w:cs="Arial,Times New Roman"/>
          <w:lang w:eastAsia="ko-KR"/>
        </w:rPr>
        <w:t xml:space="preserve">POSITIVE AND NEGATIVE ROOM MONITORING PROCEDURES </w:t>
      </w:r>
      <w:r w:rsidRPr="00A25FD1">
        <w:rPr>
          <w:rFonts w:ascii="Arial,Times New Roman" w:eastAsia="Arial,Times New Roman" w:hAnsi="Arial,Times New Roman" w:cs="Arial,Times New Roman"/>
          <w:lang w:eastAsia="ko-KR"/>
        </w:rPr>
        <w:t>(other than airborne isolation rooms)</w:t>
      </w:r>
    </w:p>
    <w:p w14:paraId="3DA1A5D8" w14:textId="77777777" w:rsidR="00961B1D" w:rsidRPr="00DF057D" w:rsidRDefault="00961B1D" w:rsidP="00961B1D">
      <w:pPr>
        <w:spacing w:after="0" w:line="240" w:lineRule="auto"/>
        <w:rPr>
          <w:rFonts w:ascii="Arial" w:eastAsia="Times New Roman" w:hAnsi="Arial" w:cs="Arial"/>
          <w:lang w:eastAsia="ko-KR"/>
        </w:rPr>
      </w:pPr>
    </w:p>
    <w:p w14:paraId="1EC33FD2" w14:textId="12C86DCC" w:rsidR="00961B1D" w:rsidRPr="00DF057D" w:rsidRDefault="00961B1D" w:rsidP="00961B1D">
      <w:pPr>
        <w:spacing w:after="0" w:line="240" w:lineRule="auto"/>
        <w:rPr>
          <w:rFonts w:ascii="Arial" w:eastAsia="Times New Roman" w:hAnsi="Arial" w:cs="Arial"/>
          <w:lang w:eastAsia="ko-KR"/>
        </w:rPr>
      </w:pPr>
      <w:r w:rsidRPr="00DF057D">
        <w:rPr>
          <w:rFonts w:ascii="Arial" w:eastAsia="Times New Roman" w:hAnsi="Arial" w:cs="Arial"/>
          <w:lang w:eastAsia="ko-KR"/>
        </w:rPr>
        <w:tab/>
      </w:r>
      <w:r w:rsidRPr="00DF057D">
        <w:rPr>
          <w:rFonts w:ascii="Arial" w:eastAsia="Times New Roman" w:hAnsi="Arial" w:cs="Arial"/>
          <w:lang w:eastAsia="ko-KR"/>
        </w:rPr>
        <w:tab/>
      </w:r>
      <w:r w:rsidR="000F1C5B" w:rsidRPr="00786CEF">
        <w:rPr>
          <w:spacing w:val="-1"/>
          <w:highlight w:val="yellow"/>
          <w:u w:val="single"/>
        </w:rPr>
        <w:t xml:space="preserve">INSERT RESPONSIBLE </w:t>
      </w:r>
      <w:r w:rsidR="000F1C5B">
        <w:rPr>
          <w:spacing w:val="-1"/>
          <w:highlight w:val="yellow"/>
          <w:u w:val="single"/>
        </w:rPr>
        <w:t>DEPARTMENTS(s) INCLUDING APPROPRIATE CLINICAL STAFF)</w:t>
      </w:r>
      <w:r w:rsidR="000F1C5B">
        <w:rPr>
          <w:spacing w:val="-1"/>
          <w:u w:val="single"/>
        </w:rPr>
        <w:t xml:space="preserve"> </w:t>
      </w:r>
      <w:r w:rsidRPr="00DF057D">
        <w:rPr>
          <w:rFonts w:ascii="Arial" w:eastAsia="Times New Roman" w:hAnsi="Arial" w:cs="Arial"/>
          <w:lang w:eastAsia="ko-KR"/>
        </w:rPr>
        <w:t>assigned will adhere to the following procedures:</w:t>
      </w:r>
    </w:p>
    <w:p w14:paraId="6A183186" w14:textId="77777777" w:rsidR="00961B1D" w:rsidRPr="00DF057D" w:rsidRDefault="00961B1D" w:rsidP="00961B1D">
      <w:pPr>
        <w:spacing w:after="0" w:line="240" w:lineRule="auto"/>
        <w:rPr>
          <w:rFonts w:ascii="Arial" w:eastAsia="Times New Roman" w:hAnsi="Arial" w:cs="Arial"/>
          <w:lang w:eastAsia="ko-KR"/>
        </w:rPr>
      </w:pPr>
    </w:p>
    <w:p w14:paraId="2D3B9270" w14:textId="74E98461" w:rsidR="00961B1D" w:rsidRPr="00A25FD1" w:rsidRDefault="74743B11" w:rsidP="74743B11">
      <w:pPr>
        <w:pStyle w:val="ListParagraph"/>
        <w:numPr>
          <w:ilvl w:val="0"/>
          <w:numId w:val="8"/>
        </w:numPr>
        <w:spacing w:after="0" w:line="240" w:lineRule="auto"/>
        <w:rPr>
          <w:rFonts w:ascii="Arial,Times New Roman" w:eastAsia="Arial,Times New Roman" w:hAnsi="Arial,Times New Roman" w:cs="Arial,Times New Roman"/>
          <w:lang w:eastAsia="ko-KR"/>
        </w:rPr>
      </w:pPr>
      <w:r w:rsidRPr="74743B11">
        <w:rPr>
          <w:rFonts w:ascii="Arial,Times New Roman" w:eastAsia="Arial,Times New Roman" w:hAnsi="Arial,Times New Roman" w:cs="Arial,Times New Roman"/>
          <w:lang w:eastAsia="ko-KR"/>
        </w:rPr>
        <w:lastRenderedPageBreak/>
        <w:t xml:space="preserve">Readings shall be taken, and smoke test performed in all positive pressure rooms at least </w:t>
      </w:r>
      <w:r w:rsidR="00A25FD1" w:rsidRPr="74743B11">
        <w:rPr>
          <w:rFonts w:ascii="Arial,Times New Roman" w:eastAsia="Arial,Times New Roman" w:hAnsi="Arial,Times New Roman" w:cs="Arial,Times New Roman"/>
          <w:lang w:eastAsia="ko-KR"/>
        </w:rPr>
        <w:t>annually</w:t>
      </w:r>
      <w:r w:rsidRPr="74743B11">
        <w:rPr>
          <w:rFonts w:ascii="Arial,Times New Roman" w:eastAsia="Arial,Times New Roman" w:hAnsi="Arial,Times New Roman" w:cs="Arial,Times New Roman"/>
          <w:lang w:eastAsia="ko-KR"/>
        </w:rPr>
        <w:t xml:space="preserve"> and </w:t>
      </w:r>
      <w:r w:rsidRPr="00A25FD1">
        <w:rPr>
          <w:rFonts w:ascii="Arial,Times New Roman" w:eastAsia="Arial,Times New Roman" w:hAnsi="Arial,Times New Roman" w:cs="Arial,Times New Roman"/>
          <w:lang w:eastAsia="ko-KR"/>
        </w:rPr>
        <w:t>daily if an "APPROVED" constant monitoring system is not visible and in working order (</w:t>
      </w:r>
      <w:r w:rsidR="000F1C5B" w:rsidRPr="00786CEF">
        <w:rPr>
          <w:spacing w:val="-1"/>
          <w:highlight w:val="yellow"/>
          <w:u w:val="single"/>
        </w:rPr>
        <w:t xml:space="preserve">INSERT RESPONSIBLE </w:t>
      </w:r>
      <w:r w:rsidR="000F1C5B">
        <w:rPr>
          <w:spacing w:val="-1"/>
          <w:highlight w:val="yellow"/>
          <w:u w:val="single"/>
        </w:rPr>
        <w:t>DEPARTMENTS(s)</w:t>
      </w:r>
      <w:r w:rsidRPr="00A25FD1">
        <w:rPr>
          <w:rFonts w:ascii="Arial,Times New Roman" w:eastAsia="Arial,Times New Roman" w:hAnsi="Arial,Times New Roman" w:cs="Arial,Times New Roman"/>
          <w:lang w:eastAsia="ko-KR"/>
        </w:rPr>
        <w:t>).</w:t>
      </w:r>
    </w:p>
    <w:p w14:paraId="30FE2AE4" w14:textId="77777777" w:rsidR="00961B1D" w:rsidRPr="00DF057D" w:rsidRDefault="00961B1D" w:rsidP="00961B1D">
      <w:pPr>
        <w:spacing w:after="0" w:line="240" w:lineRule="auto"/>
        <w:ind w:left="1440"/>
        <w:rPr>
          <w:rFonts w:ascii="Arial" w:eastAsia="Times New Roman" w:hAnsi="Arial" w:cs="Arial"/>
          <w:lang w:eastAsia="ko-KR"/>
        </w:rPr>
      </w:pPr>
    </w:p>
    <w:p w14:paraId="259327C6" w14:textId="3807AC63" w:rsidR="00961B1D" w:rsidRPr="00961B1D" w:rsidRDefault="00961B1D" w:rsidP="00961B1D">
      <w:pPr>
        <w:pStyle w:val="ListParagraph"/>
        <w:numPr>
          <w:ilvl w:val="0"/>
          <w:numId w:val="8"/>
        </w:numPr>
        <w:spacing w:after="0" w:line="240" w:lineRule="auto"/>
        <w:rPr>
          <w:rFonts w:ascii="Arial" w:eastAsia="Times New Roman" w:hAnsi="Arial" w:cs="Arial"/>
          <w:lang w:eastAsia="ko-KR"/>
        </w:rPr>
      </w:pPr>
      <w:r w:rsidRPr="00961B1D">
        <w:rPr>
          <w:rFonts w:ascii="Arial" w:eastAsia="Times New Roman" w:hAnsi="Arial" w:cs="Arial"/>
          <w:lang w:eastAsia="ko-KR"/>
        </w:rPr>
        <w:t>All readings shall be verified by signatures of Nursing and Engineering Staff on the daily sheet attached (</w:t>
      </w:r>
      <w:r w:rsidR="000F1C5B" w:rsidRPr="00786CEF">
        <w:rPr>
          <w:spacing w:val="-1"/>
          <w:highlight w:val="yellow"/>
          <w:u w:val="single"/>
        </w:rPr>
        <w:t xml:space="preserve">INSERT RESPONSIBLE </w:t>
      </w:r>
      <w:r w:rsidR="000F1C5B">
        <w:rPr>
          <w:spacing w:val="-1"/>
          <w:highlight w:val="yellow"/>
          <w:u w:val="single"/>
        </w:rPr>
        <w:t>DEPARTMENTS(s)</w:t>
      </w:r>
      <w:r w:rsidRPr="00961B1D">
        <w:rPr>
          <w:rFonts w:ascii="Arial" w:eastAsia="Times New Roman" w:hAnsi="Arial" w:cs="Arial"/>
          <w:lang w:eastAsia="ko-KR"/>
        </w:rPr>
        <w:t>).</w:t>
      </w:r>
    </w:p>
    <w:p w14:paraId="288303E4" w14:textId="77777777" w:rsidR="00961B1D" w:rsidRPr="00DF057D" w:rsidRDefault="00961B1D" w:rsidP="00961B1D">
      <w:pPr>
        <w:spacing w:after="0" w:line="240" w:lineRule="auto"/>
        <w:ind w:left="1440"/>
        <w:rPr>
          <w:rFonts w:ascii="Arial" w:eastAsia="Times New Roman" w:hAnsi="Arial" w:cs="Arial"/>
          <w:lang w:eastAsia="ko-KR"/>
        </w:rPr>
      </w:pPr>
    </w:p>
    <w:p w14:paraId="2E837743" w14:textId="084B1CA5" w:rsidR="00961B1D" w:rsidRPr="00961B1D" w:rsidRDefault="00961B1D" w:rsidP="00961B1D">
      <w:pPr>
        <w:pStyle w:val="ListParagraph"/>
        <w:numPr>
          <w:ilvl w:val="0"/>
          <w:numId w:val="8"/>
        </w:numPr>
        <w:spacing w:after="0" w:line="240" w:lineRule="auto"/>
        <w:rPr>
          <w:rFonts w:ascii="Arial" w:eastAsia="Times New Roman" w:hAnsi="Arial" w:cs="Arial"/>
          <w:lang w:eastAsia="ko-KR"/>
        </w:rPr>
      </w:pPr>
      <w:r w:rsidRPr="00961B1D">
        <w:rPr>
          <w:rFonts w:ascii="Arial" w:eastAsia="Times New Roman" w:hAnsi="Arial" w:cs="Arial"/>
          <w:lang w:eastAsia="ko-KR"/>
        </w:rPr>
        <w:t xml:space="preserve">Readings are taken from the </w:t>
      </w:r>
      <w:r w:rsidRPr="00961B1D">
        <w:rPr>
          <w:rFonts w:ascii="Arial" w:eastAsia="Times New Roman" w:hAnsi="Arial" w:cs="Arial"/>
          <w:highlight w:val="yellow"/>
          <w:lang w:eastAsia="ko-KR"/>
        </w:rPr>
        <w:t>Equipment name</w:t>
      </w:r>
      <w:r w:rsidRPr="00961B1D">
        <w:rPr>
          <w:rFonts w:ascii="Arial" w:eastAsia="Times New Roman" w:hAnsi="Arial" w:cs="Arial"/>
          <w:lang w:eastAsia="ko-KR"/>
        </w:rPr>
        <w:t>,</w:t>
      </w:r>
      <w:r w:rsidRPr="00961B1D">
        <w:rPr>
          <w:rFonts w:ascii="Arial" w:eastAsia="Times New Roman" w:hAnsi="Arial" w:cs="Arial"/>
          <w:highlight w:val="yellow"/>
          <w:lang w:eastAsia="ko-KR"/>
        </w:rPr>
        <w:t xml:space="preserve"> if used</w:t>
      </w:r>
      <w:r>
        <w:rPr>
          <w:rFonts w:ascii="Arial" w:eastAsia="Times New Roman" w:hAnsi="Arial" w:cs="Arial"/>
          <w:lang w:eastAsia="ko-KR"/>
        </w:rPr>
        <w:t xml:space="preserve"> set in the (+</w:t>
      </w:r>
      <w:r w:rsidRPr="00961B1D">
        <w:rPr>
          <w:rFonts w:ascii="Arial" w:eastAsia="Times New Roman" w:hAnsi="Arial" w:cs="Arial"/>
          <w:lang w:eastAsia="ko-KR"/>
        </w:rPr>
        <w:t xml:space="preserve">) </w:t>
      </w:r>
      <w:r>
        <w:rPr>
          <w:rFonts w:ascii="Arial" w:eastAsia="Times New Roman" w:hAnsi="Arial" w:cs="Arial"/>
          <w:lang w:eastAsia="ko-KR"/>
        </w:rPr>
        <w:t>positive</w:t>
      </w:r>
      <w:r w:rsidRPr="00961B1D">
        <w:rPr>
          <w:rFonts w:ascii="Arial" w:eastAsia="Times New Roman" w:hAnsi="Arial" w:cs="Arial"/>
          <w:lang w:eastAsia="ko-KR"/>
        </w:rPr>
        <w:t xml:space="preserve"> position (</w:t>
      </w:r>
      <w:r w:rsidR="000F1C5B" w:rsidRPr="00786CEF">
        <w:rPr>
          <w:spacing w:val="-1"/>
          <w:highlight w:val="yellow"/>
          <w:u w:val="single"/>
        </w:rPr>
        <w:t xml:space="preserve">INSERT RESPONSIBLE </w:t>
      </w:r>
      <w:r w:rsidR="000F1C5B">
        <w:rPr>
          <w:spacing w:val="-1"/>
          <w:highlight w:val="yellow"/>
          <w:u w:val="single"/>
        </w:rPr>
        <w:t>DEPARTMENTS(s)</w:t>
      </w:r>
      <w:r w:rsidRPr="00961B1D">
        <w:rPr>
          <w:rFonts w:ascii="Arial" w:eastAsia="Times New Roman" w:hAnsi="Arial" w:cs="Arial"/>
          <w:lang w:eastAsia="ko-KR"/>
        </w:rPr>
        <w:t>).</w:t>
      </w:r>
    </w:p>
    <w:p w14:paraId="1736D7C7" w14:textId="77777777" w:rsidR="00961B1D" w:rsidRPr="00DF057D" w:rsidRDefault="00961B1D" w:rsidP="00961B1D">
      <w:pPr>
        <w:spacing w:after="0" w:line="240" w:lineRule="auto"/>
        <w:ind w:left="1440"/>
        <w:rPr>
          <w:rFonts w:ascii="Arial" w:eastAsia="Times New Roman" w:hAnsi="Arial" w:cs="Arial"/>
          <w:lang w:eastAsia="ko-KR"/>
        </w:rPr>
      </w:pPr>
    </w:p>
    <w:p w14:paraId="54E2BC0E" w14:textId="6348AFDB" w:rsidR="00961B1D" w:rsidRPr="00961B1D" w:rsidRDefault="00961B1D" w:rsidP="00961B1D">
      <w:pPr>
        <w:pStyle w:val="ListParagraph"/>
        <w:numPr>
          <w:ilvl w:val="0"/>
          <w:numId w:val="8"/>
        </w:numPr>
        <w:spacing w:after="0" w:line="240" w:lineRule="auto"/>
        <w:rPr>
          <w:rFonts w:ascii="Arial" w:eastAsia="Times New Roman" w:hAnsi="Arial" w:cs="Arial"/>
          <w:lang w:eastAsia="ko-KR"/>
        </w:rPr>
      </w:pPr>
      <w:r>
        <w:rPr>
          <w:rFonts w:ascii="Arial" w:eastAsia="Times New Roman" w:hAnsi="Arial" w:cs="Arial"/>
          <w:lang w:eastAsia="ko-KR"/>
        </w:rPr>
        <w:t>A reading of +</w:t>
      </w:r>
      <w:r w:rsidRPr="00961B1D">
        <w:rPr>
          <w:rFonts w:ascii="Arial" w:eastAsia="Times New Roman" w:hAnsi="Arial" w:cs="Arial"/>
          <w:lang w:eastAsia="ko-KR"/>
        </w:rPr>
        <w:t xml:space="preserve">.01, or greater </w:t>
      </w:r>
      <w:r>
        <w:rPr>
          <w:rFonts w:ascii="Arial" w:eastAsia="Times New Roman" w:hAnsi="Arial" w:cs="Arial"/>
          <w:lang w:eastAsia="ko-KR"/>
        </w:rPr>
        <w:t>pressure</w:t>
      </w:r>
      <w:r w:rsidRPr="00961B1D">
        <w:rPr>
          <w:rFonts w:ascii="Arial" w:eastAsia="Times New Roman" w:hAnsi="Arial" w:cs="Arial"/>
          <w:lang w:eastAsia="ko-KR"/>
        </w:rPr>
        <w:t xml:space="preserve">, and a successful smoke test means the room is available for </w:t>
      </w:r>
      <w:r>
        <w:rPr>
          <w:rFonts w:ascii="Arial" w:eastAsia="Times New Roman" w:hAnsi="Arial" w:cs="Arial"/>
          <w:lang w:eastAsia="ko-KR"/>
        </w:rPr>
        <w:t>operative or invasive procedure use</w:t>
      </w:r>
      <w:r w:rsidRPr="00961B1D">
        <w:rPr>
          <w:rFonts w:ascii="Arial" w:eastAsia="Times New Roman" w:hAnsi="Arial" w:cs="Arial"/>
          <w:lang w:eastAsia="ko-KR"/>
        </w:rPr>
        <w:t xml:space="preserve"> (</w:t>
      </w:r>
      <w:r w:rsidR="000F1C5B" w:rsidRPr="00786CEF">
        <w:rPr>
          <w:spacing w:val="-1"/>
          <w:highlight w:val="yellow"/>
          <w:u w:val="single"/>
        </w:rPr>
        <w:t xml:space="preserve">INSERT RESPONSIBLE </w:t>
      </w:r>
      <w:r w:rsidR="000F1C5B">
        <w:rPr>
          <w:spacing w:val="-1"/>
          <w:highlight w:val="yellow"/>
          <w:u w:val="single"/>
        </w:rPr>
        <w:t>DEPARTMENTS(s)</w:t>
      </w:r>
      <w:r w:rsidRPr="00961B1D">
        <w:rPr>
          <w:rFonts w:ascii="Arial" w:eastAsia="Times New Roman" w:hAnsi="Arial" w:cs="Arial"/>
          <w:lang w:eastAsia="ko-KR"/>
        </w:rPr>
        <w:t>).</w:t>
      </w:r>
    </w:p>
    <w:p w14:paraId="07659A73" w14:textId="77777777" w:rsidR="00961B1D" w:rsidRPr="00DF057D" w:rsidRDefault="00961B1D" w:rsidP="00961B1D">
      <w:pPr>
        <w:spacing w:after="0" w:line="240" w:lineRule="auto"/>
        <w:ind w:left="1440"/>
        <w:rPr>
          <w:rFonts w:ascii="Arial" w:eastAsia="Times New Roman" w:hAnsi="Arial" w:cs="Arial"/>
          <w:lang w:eastAsia="ko-KR"/>
        </w:rPr>
      </w:pPr>
    </w:p>
    <w:p w14:paraId="79F4D4AC" w14:textId="7433945D" w:rsidR="00961B1D" w:rsidRPr="00961B1D" w:rsidRDefault="00961B1D" w:rsidP="00961B1D">
      <w:pPr>
        <w:pStyle w:val="ListParagraph"/>
        <w:numPr>
          <w:ilvl w:val="0"/>
          <w:numId w:val="8"/>
        </w:numPr>
        <w:spacing w:after="0" w:line="240" w:lineRule="auto"/>
        <w:rPr>
          <w:rFonts w:ascii="Arial" w:eastAsia="Times New Roman" w:hAnsi="Arial" w:cs="Arial"/>
          <w:lang w:eastAsia="ko-KR"/>
        </w:rPr>
      </w:pPr>
      <w:r w:rsidRPr="00961B1D">
        <w:rPr>
          <w:rFonts w:ascii="Arial" w:eastAsia="Times New Roman" w:hAnsi="Arial" w:cs="Arial"/>
          <w:lang w:eastAsia="ko-KR"/>
        </w:rPr>
        <w:t>Green indicator light should be visible with door closed (</w:t>
      </w:r>
      <w:r w:rsidR="000F1C5B" w:rsidRPr="00786CEF">
        <w:rPr>
          <w:spacing w:val="-1"/>
          <w:highlight w:val="yellow"/>
          <w:u w:val="single"/>
        </w:rPr>
        <w:t xml:space="preserve">INSERT RESPONSIBLE </w:t>
      </w:r>
      <w:r w:rsidR="000F1C5B">
        <w:rPr>
          <w:spacing w:val="-1"/>
          <w:highlight w:val="yellow"/>
          <w:u w:val="single"/>
        </w:rPr>
        <w:t>DEPARTMENTS(s)</w:t>
      </w:r>
      <w:r w:rsidRPr="00961B1D">
        <w:rPr>
          <w:rFonts w:ascii="Arial" w:eastAsia="Times New Roman" w:hAnsi="Arial" w:cs="Arial"/>
          <w:lang w:eastAsia="ko-KR"/>
        </w:rPr>
        <w:t>).</w:t>
      </w:r>
    </w:p>
    <w:p w14:paraId="63E96E96" w14:textId="77777777" w:rsidR="00961B1D" w:rsidRPr="00DF057D" w:rsidRDefault="00961B1D" w:rsidP="00961B1D">
      <w:pPr>
        <w:spacing w:after="0" w:line="240" w:lineRule="auto"/>
        <w:ind w:left="1440"/>
        <w:rPr>
          <w:rFonts w:ascii="Arial" w:eastAsia="Times New Roman" w:hAnsi="Arial" w:cs="Arial"/>
          <w:lang w:eastAsia="ko-KR"/>
        </w:rPr>
      </w:pPr>
    </w:p>
    <w:p w14:paraId="64FDC59E" w14:textId="77777777" w:rsidR="00961B1D" w:rsidRPr="00961B1D" w:rsidRDefault="00961B1D" w:rsidP="00961B1D">
      <w:pPr>
        <w:pStyle w:val="ListParagraph"/>
        <w:numPr>
          <w:ilvl w:val="0"/>
          <w:numId w:val="8"/>
        </w:numPr>
        <w:spacing w:after="0" w:line="240" w:lineRule="auto"/>
        <w:rPr>
          <w:rFonts w:ascii="Arial" w:eastAsia="Times New Roman" w:hAnsi="Arial" w:cs="Arial"/>
          <w:lang w:eastAsia="ko-KR"/>
        </w:rPr>
      </w:pPr>
      <w:r>
        <w:rPr>
          <w:rFonts w:ascii="Arial" w:eastAsia="Times New Roman" w:hAnsi="Arial" w:cs="Arial"/>
          <w:lang w:eastAsia="ko-KR"/>
        </w:rPr>
        <w:lastRenderedPageBreak/>
        <w:t>I</w:t>
      </w:r>
      <w:r w:rsidRPr="00961B1D">
        <w:rPr>
          <w:rFonts w:ascii="Arial" w:eastAsia="Times New Roman" w:hAnsi="Arial" w:cs="Arial"/>
          <w:lang w:eastAsia="ko-KR"/>
        </w:rPr>
        <w:t xml:space="preserve">f abnormal </w:t>
      </w:r>
      <w:r>
        <w:rPr>
          <w:rFonts w:ascii="Arial" w:eastAsia="Times New Roman" w:hAnsi="Arial" w:cs="Arial"/>
          <w:lang w:eastAsia="ko-KR"/>
        </w:rPr>
        <w:t xml:space="preserve">or negative </w:t>
      </w:r>
      <w:r w:rsidRPr="00961B1D">
        <w:rPr>
          <w:rFonts w:ascii="Arial" w:eastAsia="Times New Roman" w:hAnsi="Arial" w:cs="Arial"/>
          <w:lang w:eastAsia="ko-KR"/>
        </w:rPr>
        <w:t>readings and green light are n</w:t>
      </w:r>
      <w:r>
        <w:rPr>
          <w:rFonts w:ascii="Arial" w:eastAsia="Times New Roman" w:hAnsi="Arial" w:cs="Arial"/>
          <w:lang w:eastAsia="ko-KR"/>
        </w:rPr>
        <w:t xml:space="preserve">ot present inform </w:t>
      </w:r>
      <w:proofErr w:type="spellStart"/>
      <w:r>
        <w:rPr>
          <w:rFonts w:ascii="Arial" w:eastAsia="Times New Roman" w:hAnsi="Arial" w:cs="Arial"/>
          <w:lang w:eastAsia="ko-KR"/>
        </w:rPr>
        <w:t>peri</w:t>
      </w:r>
      <w:proofErr w:type="spellEnd"/>
      <w:r>
        <w:rPr>
          <w:rFonts w:ascii="Arial" w:eastAsia="Times New Roman" w:hAnsi="Arial" w:cs="Arial"/>
          <w:lang w:eastAsia="ko-KR"/>
        </w:rPr>
        <w:t>-operative manager immediately and take the room out of service until repairs are completed and positive pressure documented.</w:t>
      </w:r>
    </w:p>
    <w:p w14:paraId="134A12B3" w14:textId="77777777" w:rsidR="00961B1D" w:rsidRPr="00DF057D" w:rsidRDefault="00961B1D" w:rsidP="00961B1D">
      <w:pPr>
        <w:spacing w:after="0" w:line="240" w:lineRule="auto"/>
        <w:ind w:left="1440"/>
        <w:rPr>
          <w:rFonts w:ascii="Arial" w:eastAsia="Times New Roman" w:hAnsi="Arial" w:cs="Arial"/>
          <w:lang w:eastAsia="ko-KR"/>
        </w:rPr>
      </w:pPr>
    </w:p>
    <w:p w14:paraId="54D8B044" w14:textId="13B8E050" w:rsidR="00961B1D" w:rsidRPr="00961B1D" w:rsidRDefault="00961B1D" w:rsidP="00961B1D">
      <w:pPr>
        <w:pStyle w:val="ListParagraph"/>
        <w:numPr>
          <w:ilvl w:val="0"/>
          <w:numId w:val="8"/>
        </w:numPr>
        <w:spacing w:after="0" w:line="240" w:lineRule="auto"/>
        <w:rPr>
          <w:rFonts w:ascii="Arial" w:eastAsia="Times New Roman" w:hAnsi="Arial" w:cs="Arial"/>
          <w:lang w:eastAsia="ko-KR"/>
        </w:rPr>
      </w:pPr>
      <w:r w:rsidRPr="00961B1D">
        <w:rPr>
          <w:rFonts w:ascii="Arial" w:eastAsia="Times New Roman" w:hAnsi="Arial" w:cs="Arial"/>
          <w:lang w:eastAsia="ko-KR"/>
        </w:rPr>
        <w:t xml:space="preserve">Please do </w:t>
      </w:r>
      <w:r w:rsidR="000F1C5B">
        <w:rPr>
          <w:rFonts w:ascii="Arial" w:eastAsia="Times New Roman" w:hAnsi="Arial" w:cs="Arial"/>
          <w:lang w:eastAsia="ko-KR"/>
        </w:rPr>
        <w:t>not try to adjust the monitors</w:t>
      </w:r>
      <w:r w:rsidRPr="00961B1D">
        <w:rPr>
          <w:rFonts w:ascii="Arial" w:eastAsia="Times New Roman" w:hAnsi="Arial" w:cs="Arial"/>
          <w:lang w:eastAsia="ko-KR"/>
        </w:rPr>
        <w:t>.</w:t>
      </w:r>
    </w:p>
    <w:p w14:paraId="4380916B" w14:textId="77777777" w:rsidR="00961B1D" w:rsidRDefault="00961B1D" w:rsidP="00DF057D">
      <w:pPr>
        <w:keepNext/>
        <w:keepLines/>
        <w:tabs>
          <w:tab w:val="left" w:pos="0"/>
        </w:tabs>
        <w:suppressAutoHyphens/>
        <w:spacing w:after="0" w:line="240" w:lineRule="auto"/>
        <w:ind w:left="720"/>
        <w:rPr>
          <w:rFonts w:ascii="Arial" w:eastAsia="Times New Roman" w:hAnsi="Arial" w:cs="Arial"/>
          <w:spacing w:val="-3"/>
          <w:sz w:val="24"/>
          <w:u w:val="single"/>
          <w:lang w:eastAsia="ko-KR"/>
        </w:rPr>
      </w:pPr>
    </w:p>
    <w:p w14:paraId="13E78511" w14:textId="77777777" w:rsidR="00DF057D" w:rsidRPr="00DF057D" w:rsidRDefault="00DF057D" w:rsidP="00DF057D">
      <w:pPr>
        <w:keepNext/>
        <w:keepLines/>
        <w:tabs>
          <w:tab w:val="left" w:pos="0"/>
        </w:tabs>
        <w:suppressAutoHyphens/>
        <w:spacing w:after="0" w:line="240" w:lineRule="auto"/>
        <w:ind w:left="720"/>
        <w:rPr>
          <w:rFonts w:ascii="Arial" w:eastAsia="Times New Roman" w:hAnsi="Arial" w:cs="Arial"/>
          <w:spacing w:val="-3"/>
          <w:sz w:val="24"/>
          <w:lang w:eastAsia="ko-KR"/>
        </w:rPr>
      </w:pPr>
      <w:r w:rsidRPr="74743B11">
        <w:rPr>
          <w:rFonts w:ascii="Arial,Times New Roman" w:eastAsia="Arial,Times New Roman" w:hAnsi="Arial,Times New Roman" w:cs="Arial,Times New Roman"/>
          <w:spacing w:val="-3"/>
          <w:sz w:val="24"/>
          <w:szCs w:val="24"/>
          <w:u w:val="single"/>
          <w:lang w:eastAsia="ko-KR"/>
        </w:rPr>
        <w:t xml:space="preserve">The Following is a List of Negative Pressure </w:t>
      </w:r>
      <w:r w:rsidRPr="00A25FD1">
        <w:rPr>
          <w:rFonts w:ascii="Arial,Times New Roman" w:eastAsia="Arial,Times New Roman" w:hAnsi="Arial,Times New Roman" w:cs="Arial,Times New Roman"/>
          <w:spacing w:val="-3"/>
          <w:sz w:val="24"/>
          <w:szCs w:val="24"/>
          <w:u w:val="single"/>
          <w:lang w:eastAsia="ko-KR"/>
        </w:rPr>
        <w:t>Airborne Isolation</w:t>
      </w:r>
      <w:r w:rsidRPr="74743B11">
        <w:rPr>
          <w:rFonts w:ascii="Arial,Times New Roman" w:eastAsia="Arial,Times New Roman" w:hAnsi="Arial,Times New Roman" w:cs="Arial,Times New Roman"/>
          <w:spacing w:val="-3"/>
          <w:sz w:val="24"/>
          <w:szCs w:val="24"/>
          <w:u w:val="single"/>
          <w:lang w:eastAsia="ko-KR"/>
        </w:rPr>
        <w:t xml:space="preserve"> Ventilati</w:t>
      </w:r>
      <w:r w:rsidR="00961B1D" w:rsidRPr="74743B11">
        <w:rPr>
          <w:rFonts w:ascii="Arial,Times New Roman" w:eastAsia="Arial,Times New Roman" w:hAnsi="Arial,Times New Roman" w:cs="Arial,Times New Roman"/>
          <w:spacing w:val="-3"/>
          <w:sz w:val="24"/>
          <w:szCs w:val="24"/>
          <w:u w:val="single"/>
          <w:lang w:eastAsia="ko-KR"/>
        </w:rPr>
        <w:t>on Rooms</w:t>
      </w:r>
    </w:p>
    <w:p w14:paraId="22736C4E" w14:textId="77777777" w:rsidR="00DF057D" w:rsidRPr="00DF057D" w:rsidRDefault="00DF057D" w:rsidP="00DF057D">
      <w:pPr>
        <w:keepNext/>
        <w:keepLines/>
        <w:tabs>
          <w:tab w:val="left" w:pos="0"/>
        </w:tabs>
        <w:suppressAutoHyphens/>
        <w:spacing w:after="0" w:line="240" w:lineRule="auto"/>
        <w:ind w:left="720"/>
        <w:jc w:val="both"/>
        <w:rPr>
          <w:rFonts w:ascii="Arial" w:eastAsia="Times New Roman" w:hAnsi="Arial" w:cs="Arial"/>
          <w:spacing w:val="-3"/>
          <w:sz w:val="24"/>
          <w:szCs w:val="24"/>
          <w:lang w:eastAsia="ko-KR"/>
        </w:rPr>
      </w:pPr>
    </w:p>
    <w:p w14:paraId="0AB4C0D3" w14:textId="77777777" w:rsidR="00DF057D" w:rsidRDefault="00C16BAF" w:rsidP="00DF057D">
      <w:pPr>
        <w:spacing w:after="0" w:line="240" w:lineRule="auto"/>
        <w:ind w:left="720"/>
        <w:rPr>
          <w:rFonts w:ascii="Arial" w:eastAsia="Times New Roman" w:hAnsi="Arial" w:cs="Arial"/>
          <w:b/>
          <w:lang w:eastAsia="ko-KR"/>
        </w:rPr>
      </w:pPr>
      <w:r w:rsidRPr="00C16BAF">
        <w:rPr>
          <w:rFonts w:ascii="Arial" w:eastAsia="Times New Roman" w:hAnsi="Arial" w:cs="Arial"/>
          <w:b/>
          <w:highlight w:val="yellow"/>
          <w:lang w:eastAsia="ko-KR"/>
        </w:rPr>
        <w:t>Insert List of Rooms Here</w:t>
      </w:r>
    </w:p>
    <w:p w14:paraId="53B49384" w14:textId="77777777" w:rsidR="00961B1D" w:rsidRDefault="00961B1D" w:rsidP="00DF057D">
      <w:pPr>
        <w:spacing w:after="0" w:line="240" w:lineRule="auto"/>
        <w:ind w:left="720"/>
        <w:rPr>
          <w:rFonts w:ascii="Arial" w:eastAsia="Times New Roman" w:hAnsi="Arial" w:cs="Arial"/>
          <w:b/>
          <w:lang w:eastAsia="ko-KR"/>
        </w:rPr>
      </w:pPr>
    </w:p>
    <w:p w14:paraId="30E3AEC5" w14:textId="507C48A7" w:rsidR="00961B1D" w:rsidRPr="00DF057D" w:rsidRDefault="00961B1D" w:rsidP="00961B1D">
      <w:pPr>
        <w:keepNext/>
        <w:keepLines/>
        <w:tabs>
          <w:tab w:val="left" w:pos="0"/>
        </w:tabs>
        <w:suppressAutoHyphens/>
        <w:spacing w:after="0" w:line="240" w:lineRule="auto"/>
        <w:ind w:left="720"/>
        <w:rPr>
          <w:rFonts w:ascii="Arial" w:eastAsia="Times New Roman" w:hAnsi="Arial" w:cs="Arial"/>
          <w:spacing w:val="-3"/>
          <w:sz w:val="24"/>
          <w:lang w:eastAsia="ko-KR"/>
        </w:rPr>
      </w:pPr>
      <w:r w:rsidRPr="74743B11">
        <w:rPr>
          <w:rFonts w:ascii="Arial,Times New Roman" w:eastAsia="Arial,Times New Roman" w:hAnsi="Arial,Times New Roman" w:cs="Arial,Times New Roman"/>
          <w:spacing w:val="-3"/>
          <w:sz w:val="24"/>
          <w:szCs w:val="24"/>
          <w:u w:val="single"/>
          <w:lang w:eastAsia="ko-KR"/>
        </w:rPr>
        <w:t xml:space="preserve">The Following is a List of Positive Pressure </w:t>
      </w:r>
      <w:r w:rsidRPr="00A25FD1">
        <w:rPr>
          <w:rFonts w:ascii="Arial,Times New Roman" w:eastAsia="Arial,Times New Roman" w:hAnsi="Arial,Times New Roman" w:cs="Arial,Times New Roman"/>
          <w:spacing w:val="-3"/>
          <w:sz w:val="24"/>
          <w:szCs w:val="24"/>
          <w:u w:val="single"/>
          <w:lang w:eastAsia="ko-KR"/>
        </w:rPr>
        <w:t>and Negative</w:t>
      </w:r>
      <w:r w:rsidRPr="74743B11">
        <w:rPr>
          <w:rFonts w:ascii="Arial,Times New Roman" w:eastAsia="Arial,Times New Roman" w:hAnsi="Arial,Times New Roman" w:cs="Arial,Times New Roman"/>
          <w:spacing w:val="-3"/>
          <w:sz w:val="24"/>
          <w:szCs w:val="24"/>
          <w:u w:val="single"/>
          <w:lang w:eastAsia="ko-KR"/>
        </w:rPr>
        <w:t xml:space="preserve"> Pressure Ventilation </w:t>
      </w:r>
      <w:proofErr w:type="gramStart"/>
      <w:r w:rsidRPr="74743B11">
        <w:rPr>
          <w:rFonts w:ascii="Arial,Times New Roman" w:eastAsia="Arial,Times New Roman" w:hAnsi="Arial,Times New Roman" w:cs="Arial,Times New Roman"/>
          <w:spacing w:val="-3"/>
          <w:sz w:val="24"/>
          <w:szCs w:val="24"/>
          <w:u w:val="single"/>
          <w:lang w:eastAsia="ko-KR"/>
        </w:rPr>
        <w:t xml:space="preserve">Rooms </w:t>
      </w:r>
      <w:r w:rsidR="74743B11" w:rsidRPr="74743B11">
        <w:rPr>
          <w:rFonts w:ascii="Arial,Times New Roman" w:eastAsia="Arial,Times New Roman" w:hAnsi="Arial,Times New Roman" w:cs="Arial,Times New Roman"/>
          <w:lang w:eastAsia="ko-KR"/>
        </w:rPr>
        <w:t xml:space="preserve"> </w:t>
      </w:r>
      <w:r w:rsidR="74743B11" w:rsidRPr="00A25FD1">
        <w:rPr>
          <w:rFonts w:ascii="Arial,Times New Roman" w:eastAsia="Arial,Times New Roman" w:hAnsi="Arial,Times New Roman" w:cs="Arial,Times New Roman"/>
          <w:lang w:eastAsia="ko-KR"/>
        </w:rPr>
        <w:t>(</w:t>
      </w:r>
      <w:proofErr w:type="gramEnd"/>
      <w:r w:rsidR="74743B11" w:rsidRPr="00A25FD1">
        <w:rPr>
          <w:rFonts w:ascii="Arial,Times New Roman" w:eastAsia="Arial,Times New Roman" w:hAnsi="Arial,Times New Roman" w:cs="Arial,Times New Roman"/>
          <w:lang w:eastAsia="ko-KR"/>
        </w:rPr>
        <w:t>other than airborne isolation rooms</w:t>
      </w:r>
      <w:r w:rsidR="000F1C5B">
        <w:rPr>
          <w:rFonts w:ascii="Arial,Times New Roman" w:eastAsia="Arial,Times New Roman" w:hAnsi="Arial,Times New Roman" w:cs="Arial,Times New Roman"/>
          <w:lang w:eastAsia="ko-KR"/>
        </w:rPr>
        <w:t xml:space="preserve"> listed above</w:t>
      </w:r>
      <w:r w:rsidR="74743B11" w:rsidRPr="00A25FD1">
        <w:rPr>
          <w:rFonts w:ascii="Arial,Times New Roman" w:eastAsia="Arial,Times New Roman" w:hAnsi="Arial,Times New Roman" w:cs="Arial,Times New Roman"/>
          <w:lang w:eastAsia="ko-KR"/>
        </w:rPr>
        <w:t>)</w:t>
      </w:r>
    </w:p>
    <w:p w14:paraId="344E2BB7" w14:textId="77777777" w:rsidR="00961B1D" w:rsidRDefault="00961B1D" w:rsidP="00DF057D">
      <w:pPr>
        <w:spacing w:after="0" w:line="240" w:lineRule="auto"/>
        <w:ind w:left="720"/>
        <w:rPr>
          <w:rFonts w:ascii="Arial" w:eastAsia="Times New Roman" w:hAnsi="Arial" w:cs="Arial"/>
          <w:b/>
          <w:lang w:eastAsia="ko-KR"/>
        </w:rPr>
      </w:pPr>
    </w:p>
    <w:p w14:paraId="6A080387" w14:textId="77777777" w:rsidR="000F1C5B" w:rsidRDefault="000F1C5B" w:rsidP="000F1C5B">
      <w:pPr>
        <w:spacing w:after="0" w:line="240" w:lineRule="auto"/>
        <w:ind w:left="720"/>
        <w:rPr>
          <w:rFonts w:ascii="Arial" w:eastAsia="Times New Roman" w:hAnsi="Arial" w:cs="Arial"/>
          <w:b/>
          <w:lang w:eastAsia="ko-KR"/>
        </w:rPr>
      </w:pPr>
      <w:r w:rsidRPr="00C16BAF">
        <w:rPr>
          <w:rFonts w:ascii="Arial" w:eastAsia="Times New Roman" w:hAnsi="Arial" w:cs="Arial"/>
          <w:b/>
          <w:highlight w:val="yellow"/>
          <w:lang w:eastAsia="ko-KR"/>
        </w:rPr>
        <w:t>Insert List of Rooms Here</w:t>
      </w:r>
    </w:p>
    <w:p w14:paraId="4A0EF6D5" w14:textId="77777777" w:rsidR="00DF057D" w:rsidRPr="00DF057D" w:rsidRDefault="00DF057D" w:rsidP="00DF057D">
      <w:pPr>
        <w:keepNext/>
        <w:numPr>
          <w:ilvl w:val="0"/>
          <w:numId w:val="4"/>
        </w:numPr>
        <w:spacing w:before="360" w:after="60" w:line="240" w:lineRule="auto"/>
        <w:outlineLvl w:val="0"/>
        <w:rPr>
          <w:rFonts w:ascii="Arial" w:eastAsia="Times New Roman" w:hAnsi="Arial" w:cs="Arial"/>
          <w:b/>
          <w:bCs/>
          <w:caps/>
          <w:color w:val="0000FF"/>
          <w:kern w:val="22"/>
          <w:sz w:val="24"/>
          <w:szCs w:val="24"/>
          <w:u w:val="single"/>
          <w:lang w:eastAsia="ko-KR"/>
        </w:rPr>
      </w:pPr>
      <w:r w:rsidRPr="00DF057D">
        <w:rPr>
          <w:rFonts w:ascii="Arial" w:eastAsia="Times New Roman" w:hAnsi="Arial" w:cs="Arial"/>
          <w:b/>
          <w:bCs/>
          <w:caps/>
          <w:color w:val="0000FF"/>
          <w:kern w:val="22"/>
          <w:sz w:val="24"/>
          <w:szCs w:val="24"/>
          <w:u w:val="single"/>
          <w:lang w:eastAsia="ko-KR"/>
        </w:rPr>
        <w:t>Associated Documents</w:t>
      </w:r>
    </w:p>
    <w:p w14:paraId="5E1946D5" w14:textId="77777777" w:rsidR="00DF057D" w:rsidRPr="00DF057D" w:rsidRDefault="00DF057D" w:rsidP="00DF057D">
      <w:pPr>
        <w:spacing w:after="0" w:line="240" w:lineRule="auto"/>
        <w:rPr>
          <w:rFonts w:ascii="Arial" w:eastAsia="Times New Roman" w:hAnsi="Arial" w:cs="Arial"/>
          <w:lang w:eastAsia="ko-KR"/>
        </w:rPr>
      </w:pPr>
    </w:p>
    <w:p w14:paraId="567E81D7" w14:textId="77777777" w:rsidR="00DF057D" w:rsidRPr="00DF057D" w:rsidRDefault="00DF057D" w:rsidP="00DF057D">
      <w:pPr>
        <w:shd w:val="clear" w:color="auto" w:fill="FFFFFF"/>
        <w:spacing w:after="240" w:line="240" w:lineRule="auto"/>
        <w:ind w:left="720"/>
        <w:rPr>
          <w:rFonts w:ascii="Arial" w:eastAsia="Times New Roman" w:hAnsi="Arial" w:cs="Arial"/>
          <w:highlight w:val="yellow"/>
          <w:lang w:val="en" w:eastAsia="ko-KR"/>
        </w:rPr>
      </w:pPr>
      <w:r w:rsidRPr="00DF057D">
        <w:rPr>
          <w:rFonts w:ascii="Arial" w:eastAsia="Times New Roman" w:hAnsi="Arial" w:cs="Arial"/>
          <w:highlight w:val="yellow"/>
          <w:lang w:val="en" w:eastAsia="ko-KR"/>
        </w:rPr>
        <w:t>Infectious Waste Policy</w:t>
      </w:r>
    </w:p>
    <w:p w14:paraId="114E465D" w14:textId="77777777" w:rsidR="00DF057D" w:rsidRPr="00C16BAF" w:rsidRDefault="00DF057D" w:rsidP="00DF057D">
      <w:pPr>
        <w:shd w:val="clear" w:color="auto" w:fill="FFFFFF"/>
        <w:spacing w:after="240" w:line="240" w:lineRule="auto"/>
        <w:ind w:left="720"/>
        <w:rPr>
          <w:rFonts w:ascii="Arial" w:eastAsia="Times New Roman" w:hAnsi="Arial" w:cs="Arial"/>
          <w:highlight w:val="yellow"/>
          <w:lang w:val="en" w:eastAsia="ko-KR"/>
        </w:rPr>
      </w:pPr>
      <w:r w:rsidRPr="00DF057D">
        <w:rPr>
          <w:rFonts w:ascii="Arial" w:eastAsia="Times New Roman" w:hAnsi="Arial" w:cs="Arial"/>
          <w:highlight w:val="yellow"/>
          <w:lang w:val="en" w:eastAsia="ko-KR"/>
        </w:rPr>
        <w:t>Daily Sheet</w:t>
      </w:r>
      <w:r w:rsidR="00C16BAF" w:rsidRPr="00C16BAF">
        <w:rPr>
          <w:rFonts w:ascii="Arial" w:eastAsia="Times New Roman" w:hAnsi="Arial" w:cs="Arial"/>
          <w:highlight w:val="yellow"/>
          <w:lang w:val="en" w:eastAsia="ko-KR"/>
        </w:rPr>
        <w:t>s</w:t>
      </w:r>
    </w:p>
    <w:p w14:paraId="1697C6C0" w14:textId="77777777" w:rsidR="00C16BAF" w:rsidRPr="00DF057D" w:rsidRDefault="00C16BAF" w:rsidP="00DF057D">
      <w:pPr>
        <w:shd w:val="clear" w:color="auto" w:fill="FFFFFF"/>
        <w:spacing w:after="240" w:line="240" w:lineRule="auto"/>
        <w:ind w:left="720"/>
        <w:rPr>
          <w:rFonts w:ascii="Arial" w:eastAsia="Times New Roman" w:hAnsi="Arial" w:cs="Arial"/>
          <w:lang w:val="en" w:eastAsia="ko-KR"/>
        </w:rPr>
      </w:pPr>
      <w:r w:rsidRPr="00C16BAF">
        <w:rPr>
          <w:rFonts w:ascii="Arial" w:eastAsia="Times New Roman" w:hAnsi="Arial" w:cs="Arial"/>
          <w:highlight w:val="yellow"/>
          <w:lang w:val="en" w:eastAsia="ko-KR"/>
        </w:rPr>
        <w:t>Other Applicable Policies</w:t>
      </w:r>
    </w:p>
    <w:p w14:paraId="788E63E5" w14:textId="77777777" w:rsidR="00DF057D" w:rsidRPr="00DF057D" w:rsidRDefault="00DF057D" w:rsidP="00DF057D">
      <w:pPr>
        <w:keepNext/>
        <w:spacing w:before="360" w:after="60" w:line="240" w:lineRule="auto"/>
        <w:outlineLvl w:val="0"/>
        <w:rPr>
          <w:rFonts w:ascii="Arial" w:eastAsia="Times New Roman" w:hAnsi="Arial" w:cs="Arial"/>
          <w:b/>
          <w:bCs/>
          <w:caps/>
          <w:color w:val="0000FF"/>
          <w:kern w:val="22"/>
          <w:sz w:val="24"/>
          <w:szCs w:val="24"/>
          <w:u w:val="single"/>
          <w:lang w:eastAsia="ko-KR"/>
        </w:rPr>
      </w:pPr>
      <w:r w:rsidRPr="00DF057D">
        <w:rPr>
          <w:rFonts w:ascii="Arial" w:eastAsia="Times New Roman" w:hAnsi="Arial" w:cs="Arial"/>
          <w:b/>
          <w:bCs/>
          <w:caps/>
          <w:color w:val="0000FF"/>
          <w:kern w:val="22"/>
          <w:sz w:val="24"/>
          <w:szCs w:val="24"/>
          <w:u w:val="single"/>
          <w:lang w:eastAsia="ko-KR"/>
        </w:rPr>
        <w:lastRenderedPageBreak/>
        <w:t>Document review</w:t>
      </w:r>
    </w:p>
    <w:p w14:paraId="1300BCC4" w14:textId="77777777" w:rsidR="00DF057D" w:rsidRPr="00DF057D" w:rsidRDefault="00DF057D" w:rsidP="00DF057D">
      <w:pPr>
        <w:spacing w:after="0" w:line="240" w:lineRule="auto"/>
        <w:rPr>
          <w:rFonts w:ascii="Arial" w:eastAsia="Times New Roman" w:hAnsi="Arial" w:cs="Arial"/>
          <w:lang w:eastAsia="ko-KR"/>
        </w:rPr>
      </w:pPr>
    </w:p>
    <w:p w14:paraId="719DBE5A" w14:textId="7C13BFEC" w:rsidR="00DF057D" w:rsidRPr="00DF057D" w:rsidRDefault="00C16BAF" w:rsidP="000F1C5B">
      <w:pPr>
        <w:spacing w:after="0" w:line="240" w:lineRule="auto"/>
        <w:ind w:left="720"/>
        <w:rPr>
          <w:rFonts w:ascii="Arial" w:eastAsia="Times New Roman" w:hAnsi="Arial" w:cs="Arial"/>
          <w:lang w:eastAsia="ko-KR"/>
        </w:rPr>
      </w:pPr>
      <w:r w:rsidRPr="00C16BAF">
        <w:rPr>
          <w:rFonts w:ascii="Arial" w:eastAsia="Times New Roman" w:hAnsi="Arial" w:cs="Arial"/>
          <w:color w:val="000000"/>
          <w:highlight w:val="yellow"/>
        </w:rPr>
        <w:t>Organization Name</w:t>
      </w:r>
      <w:r w:rsidR="00DF057D" w:rsidRPr="00DF057D">
        <w:rPr>
          <w:rFonts w:ascii="Arial" w:eastAsia="Times New Roman" w:hAnsi="Arial" w:cs="Arial"/>
          <w:color w:val="000000"/>
        </w:rPr>
        <w:t xml:space="preserve"> requires documentation to be reviewed and updated every </w:t>
      </w:r>
      <w:r w:rsidR="000F1C5B" w:rsidRPr="000F1C5B">
        <w:rPr>
          <w:rFonts w:ascii="Arial" w:eastAsia="Times New Roman" w:hAnsi="Arial" w:cs="Arial"/>
          <w:color w:val="000000"/>
        </w:rPr>
        <w:t>(</w:t>
      </w:r>
      <w:r w:rsidR="000F1C5B" w:rsidRPr="000F1C5B">
        <w:rPr>
          <w:rFonts w:ascii="Arial" w:eastAsia="Times New Roman" w:hAnsi="Arial" w:cs="Arial"/>
          <w:lang w:eastAsia="ko-KR"/>
        </w:rPr>
        <w:t>I</w:t>
      </w:r>
      <w:r w:rsidR="000F1C5B" w:rsidRPr="000F1C5B">
        <w:rPr>
          <w:rFonts w:ascii="Arial" w:eastAsia="Times New Roman" w:hAnsi="Arial" w:cs="Arial"/>
          <w:highlight w:val="yellow"/>
          <w:lang w:eastAsia="ko-KR"/>
        </w:rPr>
        <w:t>NSERT HOSPITAL REVIEW REQUIREMENT TIME FRAME</w:t>
      </w:r>
      <w:r w:rsidR="000F1C5B" w:rsidRPr="000F1C5B">
        <w:rPr>
          <w:rFonts w:ascii="Arial" w:eastAsia="Times New Roman" w:hAnsi="Arial" w:cs="Arial"/>
          <w:lang w:eastAsia="ko-KR"/>
        </w:rPr>
        <w:t>)</w:t>
      </w:r>
      <w:r w:rsidR="00DF057D" w:rsidRPr="00DF057D">
        <w:rPr>
          <w:rFonts w:ascii="Arial" w:eastAsia="Times New Roman" w:hAnsi="Arial" w:cs="Arial"/>
          <w:color w:val="000000"/>
        </w:rPr>
        <w:t xml:space="preserve"> at a minimum according to </w:t>
      </w:r>
      <w:r>
        <w:rPr>
          <w:rFonts w:ascii="Arial" w:eastAsia="Times New Roman" w:hAnsi="Arial" w:cs="Arial"/>
          <w:color w:val="000000"/>
        </w:rPr>
        <w:t>policy</w:t>
      </w:r>
      <w:r w:rsidR="00DF057D" w:rsidRPr="00DF057D">
        <w:rPr>
          <w:rFonts w:ascii="Arial" w:eastAsia="Times New Roman" w:hAnsi="Arial" w:cs="Arial"/>
          <w:color w:val="000000"/>
        </w:rPr>
        <w:t>.</w:t>
      </w:r>
    </w:p>
    <w:sectPr w:rsidR="00DF057D" w:rsidRPr="00DF057D">
      <w:headerReference w:type="default" r:id="rId8"/>
      <w:footerReference w:type="default" r:id="rId9"/>
      <w:footerReference w:type="first" r:id="rId10"/>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F7F247" w14:textId="77777777" w:rsidR="002D6CC1" w:rsidRDefault="002D6CC1" w:rsidP="00DF057D">
      <w:pPr>
        <w:spacing w:after="0" w:line="240" w:lineRule="auto"/>
      </w:pPr>
      <w:r>
        <w:separator/>
      </w:r>
    </w:p>
  </w:endnote>
  <w:endnote w:type="continuationSeparator" w:id="0">
    <w:p w14:paraId="1CCF37D4" w14:textId="77777777" w:rsidR="002D6CC1" w:rsidRDefault="002D6CC1" w:rsidP="00DF05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Times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12" w:space="0" w:color="0000FF"/>
      </w:tblBorders>
      <w:tblLayout w:type="fixed"/>
      <w:tblLook w:val="0000" w:firstRow="0" w:lastRow="0" w:firstColumn="0" w:lastColumn="0" w:noHBand="0" w:noVBand="0"/>
    </w:tblPr>
    <w:tblGrid>
      <w:gridCol w:w="9708"/>
      <w:gridCol w:w="1308"/>
    </w:tblGrid>
    <w:tr w:rsidR="00220FF2" w14:paraId="3D9DCF2D" w14:textId="77777777">
      <w:trPr>
        <w:cantSplit/>
        <w:jc w:val="center"/>
      </w:trPr>
      <w:tc>
        <w:tcPr>
          <w:tcW w:w="9708" w:type="dxa"/>
        </w:tcPr>
        <w:p w14:paraId="12076AB0" w14:textId="77777777" w:rsidR="00220FF2" w:rsidRDefault="007C07D5">
          <w:pPr>
            <w:pStyle w:val="Footer"/>
            <w:spacing w:before="40"/>
            <w:jc w:val="center"/>
            <w:rPr>
              <w:sz w:val="16"/>
            </w:rPr>
          </w:pPr>
        </w:p>
      </w:tc>
      <w:tc>
        <w:tcPr>
          <w:tcW w:w="1308" w:type="dxa"/>
          <w:vAlign w:val="center"/>
        </w:tcPr>
        <w:p w14:paraId="212BB974" w14:textId="77777777" w:rsidR="00220FF2" w:rsidRDefault="007C07D5">
          <w:pPr>
            <w:pStyle w:val="Footer"/>
            <w:spacing w:before="40"/>
            <w:jc w:val="center"/>
            <w:rPr>
              <w:sz w:val="16"/>
            </w:rPr>
          </w:pPr>
        </w:p>
      </w:tc>
    </w:tr>
  </w:tbl>
  <w:p w14:paraId="07F52EB4" w14:textId="77777777" w:rsidR="00220FF2" w:rsidRDefault="007C07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12" w:space="0" w:color="0000FF"/>
      </w:tblBorders>
      <w:tblLayout w:type="fixed"/>
      <w:tblLook w:val="0000" w:firstRow="0" w:lastRow="0" w:firstColumn="0" w:lastColumn="0" w:noHBand="0" w:noVBand="0"/>
    </w:tblPr>
    <w:tblGrid>
      <w:gridCol w:w="9708"/>
      <w:gridCol w:w="1308"/>
    </w:tblGrid>
    <w:tr w:rsidR="00220FF2" w14:paraId="7DBE7E98" w14:textId="77777777">
      <w:trPr>
        <w:cantSplit/>
        <w:jc w:val="center"/>
      </w:trPr>
      <w:tc>
        <w:tcPr>
          <w:tcW w:w="9708" w:type="dxa"/>
        </w:tcPr>
        <w:p w14:paraId="0586B2C2" w14:textId="77777777" w:rsidR="00220FF2" w:rsidRPr="00FF112E" w:rsidRDefault="007C07D5" w:rsidP="00FF112E">
          <w:pPr>
            <w:autoSpaceDE w:val="0"/>
            <w:autoSpaceDN w:val="0"/>
            <w:adjustRightInd w:val="0"/>
            <w:jc w:val="center"/>
            <w:rPr>
              <w:bCs/>
              <w:color w:val="000000"/>
              <w:sz w:val="16"/>
              <w:szCs w:val="16"/>
            </w:rPr>
          </w:pPr>
        </w:p>
      </w:tc>
      <w:tc>
        <w:tcPr>
          <w:tcW w:w="1308" w:type="dxa"/>
          <w:vAlign w:val="center"/>
        </w:tcPr>
        <w:p w14:paraId="50F2071F" w14:textId="77777777" w:rsidR="00220FF2" w:rsidRDefault="007C07D5">
          <w:pPr>
            <w:pStyle w:val="Footer"/>
            <w:spacing w:before="40"/>
            <w:jc w:val="center"/>
            <w:rPr>
              <w:sz w:val="16"/>
            </w:rPr>
          </w:pPr>
        </w:p>
      </w:tc>
    </w:tr>
  </w:tbl>
  <w:p w14:paraId="5913834B" w14:textId="77777777" w:rsidR="00220FF2" w:rsidRDefault="007C07D5">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460D5" w14:textId="77777777" w:rsidR="002D6CC1" w:rsidRDefault="002D6CC1" w:rsidP="00DF057D">
      <w:pPr>
        <w:spacing w:after="0" w:line="240" w:lineRule="auto"/>
      </w:pPr>
      <w:r>
        <w:separator/>
      </w:r>
    </w:p>
  </w:footnote>
  <w:footnote w:type="continuationSeparator" w:id="0">
    <w:p w14:paraId="32E4C6C3" w14:textId="77777777" w:rsidR="002D6CC1" w:rsidRDefault="002D6CC1" w:rsidP="00DF05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12" w:space="0" w:color="0000FF"/>
      </w:tblBorders>
      <w:tblLayout w:type="fixed"/>
      <w:tblLook w:val="0000" w:firstRow="0" w:lastRow="0" w:firstColumn="0" w:lastColumn="0" w:noHBand="0" w:noVBand="0"/>
    </w:tblPr>
    <w:tblGrid>
      <w:gridCol w:w="5499"/>
      <w:gridCol w:w="5499"/>
    </w:tblGrid>
    <w:tr w:rsidR="00220FF2" w14:paraId="0DAA2732" w14:textId="77777777">
      <w:trPr>
        <w:cantSplit/>
        <w:trHeight w:val="621"/>
      </w:trPr>
      <w:tc>
        <w:tcPr>
          <w:tcW w:w="5499" w:type="dxa"/>
          <w:vAlign w:val="center"/>
        </w:tcPr>
        <w:p w14:paraId="6CEB4C22" w14:textId="77777777" w:rsidR="00220FF2" w:rsidRDefault="007C07D5">
          <w:pPr>
            <w:pStyle w:val="Header"/>
            <w:rPr>
              <w:b/>
              <w:color w:val="0000FF"/>
              <w:sz w:val="36"/>
            </w:rPr>
          </w:pPr>
        </w:p>
      </w:tc>
      <w:tc>
        <w:tcPr>
          <w:tcW w:w="5499" w:type="dxa"/>
          <w:vAlign w:val="center"/>
        </w:tcPr>
        <w:p w14:paraId="439E44D7" w14:textId="77777777" w:rsidR="00220FF2" w:rsidRPr="00FF112E" w:rsidRDefault="00E70EDA">
          <w:pPr>
            <w:pStyle w:val="Header"/>
            <w:jc w:val="right"/>
            <w:rPr>
              <w:b/>
              <w:color w:val="0000FF"/>
              <w:sz w:val="28"/>
            </w:rPr>
          </w:pPr>
          <w:r>
            <w:rPr>
              <w:b/>
              <w:color w:val="0000FF"/>
              <w:sz w:val="28"/>
            </w:rPr>
            <w:t>Appropriate Pressure Relationships – Inspecting and Maintaining</w:t>
          </w:r>
        </w:p>
      </w:tc>
    </w:tr>
  </w:tbl>
  <w:p w14:paraId="4D27986A" w14:textId="77777777" w:rsidR="00220FF2" w:rsidRDefault="007C07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8241F"/>
    <w:multiLevelType w:val="hybridMultilevel"/>
    <w:tmpl w:val="F230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C3567"/>
    <w:multiLevelType w:val="hybridMultilevel"/>
    <w:tmpl w:val="02EA48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AA5AE6"/>
    <w:multiLevelType w:val="hybridMultilevel"/>
    <w:tmpl w:val="BD4A5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87370E"/>
    <w:multiLevelType w:val="singleLevel"/>
    <w:tmpl w:val="D91465D8"/>
    <w:lvl w:ilvl="0">
      <w:start w:val="1"/>
      <w:numFmt w:val="bullet"/>
      <w:lvlText w:val=""/>
      <w:lvlJc w:val="left"/>
      <w:pPr>
        <w:tabs>
          <w:tab w:val="num" w:pos="360"/>
        </w:tabs>
        <w:ind w:left="288" w:hanging="288"/>
      </w:pPr>
      <w:rPr>
        <w:rFonts w:ascii="Wingdings" w:hAnsi="Wingdings" w:hint="default"/>
        <w:sz w:val="20"/>
      </w:rPr>
    </w:lvl>
  </w:abstractNum>
  <w:abstractNum w:abstractNumId="4" w15:restartNumberingAfterBreak="0">
    <w:nsid w:val="2BAB7874"/>
    <w:multiLevelType w:val="hybridMultilevel"/>
    <w:tmpl w:val="B30A2FA6"/>
    <w:lvl w:ilvl="0" w:tplc="D91465D8">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72F4E"/>
    <w:multiLevelType w:val="hybridMultilevel"/>
    <w:tmpl w:val="DF181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E72B74"/>
    <w:multiLevelType w:val="hybridMultilevel"/>
    <w:tmpl w:val="736C8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CF7900"/>
    <w:multiLevelType w:val="hybridMultilevel"/>
    <w:tmpl w:val="8A682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57D"/>
    <w:rsid w:val="000F1C5B"/>
    <w:rsid w:val="00181EF2"/>
    <w:rsid w:val="002D6CC1"/>
    <w:rsid w:val="007759F0"/>
    <w:rsid w:val="007934AE"/>
    <w:rsid w:val="007C07D5"/>
    <w:rsid w:val="00800BD0"/>
    <w:rsid w:val="00931458"/>
    <w:rsid w:val="00961B1D"/>
    <w:rsid w:val="00A25FD1"/>
    <w:rsid w:val="00C16BAF"/>
    <w:rsid w:val="00DF057D"/>
    <w:rsid w:val="00E70EDA"/>
    <w:rsid w:val="74743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81B82C"/>
  <w15:docId w15:val="{5BD5739D-6B92-45D1-A222-51C899157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05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57D"/>
  </w:style>
  <w:style w:type="paragraph" w:styleId="Footer">
    <w:name w:val="footer"/>
    <w:basedOn w:val="Normal"/>
    <w:link w:val="FooterChar"/>
    <w:uiPriority w:val="99"/>
    <w:unhideWhenUsed/>
    <w:rsid w:val="00DF05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57D"/>
  </w:style>
  <w:style w:type="paragraph" w:styleId="ListParagraph">
    <w:name w:val="List Paragraph"/>
    <w:basedOn w:val="Normal"/>
    <w:uiPriority w:val="34"/>
    <w:qFormat/>
    <w:rsid w:val="00961B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26946-A46F-460D-8018-FFE0D8DE4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914</Words>
  <Characters>5212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DiGirolomo John</dc:creator>
  <cp:lastModifiedBy>Martin, Deanna</cp:lastModifiedBy>
  <cp:revision>2</cp:revision>
  <dcterms:created xsi:type="dcterms:W3CDTF">2015-09-22T18:35:00Z</dcterms:created>
  <dcterms:modified xsi:type="dcterms:W3CDTF">2015-09-22T18:35:00Z</dcterms:modified>
</cp:coreProperties>
</file>